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97C" w:rsidRPr="002B150F" w:rsidRDefault="00713357" w:rsidP="002B150F">
      <w:pPr>
        <w:bidi/>
        <w:jc w:val="center"/>
        <w:rPr>
          <w:rFonts w:ascii="David" w:hAnsi="David" w:cs="David"/>
          <w:b/>
          <w:bCs/>
          <w:sz w:val="24"/>
          <w:szCs w:val="24"/>
          <w:u w:val="single"/>
          <w:rtl/>
        </w:rPr>
      </w:pPr>
      <w:r>
        <w:rPr>
          <w:rFonts w:ascii="David" w:hAnsi="David" w:cs="David" w:hint="cs"/>
          <w:b/>
          <w:bCs/>
          <w:sz w:val="24"/>
          <w:szCs w:val="24"/>
          <w:u w:val="single"/>
          <w:rtl/>
        </w:rPr>
        <w:t>תשובות ל</w:t>
      </w:r>
      <w:r w:rsidR="005A397C" w:rsidRPr="002B150F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שאלות </w:t>
      </w:r>
      <w:r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הבהרה </w:t>
      </w:r>
      <w:r w:rsidR="005A397C" w:rsidRPr="002B150F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למכרז פומבי מס. 83-2016 לביצוע עבודות חקלאיות בחוות </w:t>
      </w:r>
    </w:p>
    <w:p w:rsidR="005A397C" w:rsidRPr="002B150F" w:rsidRDefault="005A397C" w:rsidP="002B150F">
      <w:pPr>
        <w:bidi/>
        <w:jc w:val="center"/>
        <w:rPr>
          <w:rFonts w:ascii="David" w:hAnsi="David" w:cs="David"/>
          <w:sz w:val="24"/>
          <w:szCs w:val="24"/>
          <w:rtl/>
        </w:rPr>
      </w:pPr>
      <w:r w:rsidRPr="002B150F">
        <w:rPr>
          <w:rFonts w:ascii="David" w:hAnsi="David" w:cs="David"/>
          <w:b/>
          <w:bCs/>
          <w:sz w:val="24"/>
          <w:szCs w:val="24"/>
          <w:u w:val="single"/>
          <w:rtl/>
        </w:rPr>
        <w:t>מטעים והדרים צריפין</w:t>
      </w:r>
    </w:p>
    <w:p w:rsidR="005A397C" w:rsidRPr="002B150F" w:rsidRDefault="005A397C" w:rsidP="002B150F">
      <w:pPr>
        <w:bidi/>
        <w:rPr>
          <w:rFonts w:ascii="David" w:hAnsi="David" w:cs="David"/>
          <w:sz w:val="24"/>
          <w:szCs w:val="24"/>
          <w:rtl/>
        </w:rPr>
      </w:pPr>
    </w:p>
    <w:p w:rsidR="005A397C" w:rsidRPr="002B150F" w:rsidRDefault="005A397C" w:rsidP="002B150F">
      <w:pPr>
        <w:bidi/>
        <w:rPr>
          <w:rFonts w:ascii="David" w:hAnsi="David" w:cs="David"/>
          <w:sz w:val="24"/>
          <w:szCs w:val="24"/>
          <w:rtl/>
        </w:rPr>
      </w:pPr>
    </w:p>
    <w:tbl>
      <w:tblPr>
        <w:tblpPr w:leftFromText="180" w:rightFromText="180" w:vertAnchor="text" w:horzAnchor="margin" w:tblpXSpec="center" w:tblpY="119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4"/>
        <w:gridCol w:w="1028"/>
        <w:gridCol w:w="3703"/>
        <w:gridCol w:w="2977"/>
      </w:tblGrid>
      <w:tr w:rsidR="00364CC0" w:rsidRPr="002B150F" w:rsidTr="00713357">
        <w:trPr>
          <w:trHeight w:val="380"/>
        </w:trPr>
        <w:tc>
          <w:tcPr>
            <w:tcW w:w="0" w:type="auto"/>
            <w:shd w:val="clear" w:color="auto" w:fill="D9D9D9"/>
          </w:tcPr>
          <w:p w:rsidR="00364CC0" w:rsidRPr="002B150F" w:rsidRDefault="00364CC0" w:rsidP="002B150F">
            <w:pPr>
              <w:bidi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2B150F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סידורי</w:t>
            </w:r>
          </w:p>
        </w:tc>
        <w:tc>
          <w:tcPr>
            <w:tcW w:w="0" w:type="auto"/>
            <w:shd w:val="clear" w:color="auto" w:fill="D9D9D9"/>
          </w:tcPr>
          <w:p w:rsidR="00364CC0" w:rsidRPr="002B150F" w:rsidRDefault="00364CC0" w:rsidP="002B150F">
            <w:pPr>
              <w:bidi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2B150F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הסעיף במכרז</w:t>
            </w:r>
          </w:p>
        </w:tc>
        <w:tc>
          <w:tcPr>
            <w:tcW w:w="3703" w:type="dxa"/>
            <w:shd w:val="clear" w:color="auto" w:fill="D9D9D9"/>
          </w:tcPr>
          <w:p w:rsidR="00364CC0" w:rsidRPr="002B150F" w:rsidRDefault="00364CC0" w:rsidP="002B150F">
            <w:pPr>
              <w:bidi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2B150F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השאלה</w:t>
            </w:r>
          </w:p>
        </w:tc>
        <w:tc>
          <w:tcPr>
            <w:tcW w:w="2977" w:type="dxa"/>
            <w:shd w:val="clear" w:color="auto" w:fill="D9D9D9"/>
          </w:tcPr>
          <w:p w:rsidR="00364CC0" w:rsidRPr="002B150F" w:rsidRDefault="00240D06" w:rsidP="00364CC0">
            <w:pPr>
              <w:bidi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תשובות</w:t>
            </w:r>
          </w:p>
        </w:tc>
      </w:tr>
      <w:tr w:rsidR="00364CC0" w:rsidRPr="002B150F" w:rsidTr="00713357">
        <w:tc>
          <w:tcPr>
            <w:tcW w:w="0" w:type="auto"/>
            <w:shd w:val="clear" w:color="auto" w:fill="auto"/>
          </w:tcPr>
          <w:p w:rsidR="00364CC0" w:rsidRPr="002B150F" w:rsidRDefault="00364CC0" w:rsidP="002B150F">
            <w:pPr>
              <w:bidi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364CC0" w:rsidRPr="002B150F" w:rsidRDefault="00364CC0" w:rsidP="002B150F">
            <w:pPr>
              <w:bidi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2.3.2</w:t>
            </w:r>
          </w:p>
        </w:tc>
        <w:tc>
          <w:tcPr>
            <w:tcW w:w="3703" w:type="dxa"/>
            <w:shd w:val="clear" w:color="auto" w:fill="auto"/>
          </w:tcPr>
          <w:p w:rsidR="00364CC0" w:rsidRPr="00B35F9B" w:rsidRDefault="00713357" w:rsidP="00B35F9B">
            <w:pPr>
              <w:pStyle w:val="a5"/>
              <w:numPr>
                <w:ilvl w:val="0"/>
                <w:numId w:val="1"/>
              </w:numPr>
              <w:bidi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ביחס בכל הסעיפים בהם צו</w:t>
            </w:r>
            <w:r w:rsidR="00364CC0" w:rsidRPr="00B35F9B">
              <w:rPr>
                <w:rFonts w:ascii="David" w:hAnsi="David" w:cs="David" w:hint="cs"/>
                <w:sz w:val="24"/>
                <w:szCs w:val="24"/>
                <w:rtl/>
              </w:rPr>
              <w:t xml:space="preserve">ינה התיבה "אפשרות" נבקשכם להבהיר האם וכיצד תשפיע ה"אפשרות" על </w:t>
            </w:r>
            <w:proofErr w:type="spellStart"/>
            <w:r w:rsidR="00364CC0" w:rsidRPr="00B35F9B">
              <w:rPr>
                <w:rFonts w:ascii="David" w:hAnsi="David" w:cs="David" w:hint="cs"/>
                <w:sz w:val="24"/>
                <w:szCs w:val="24"/>
                <w:rtl/>
              </w:rPr>
              <w:t>תמחורו</w:t>
            </w:r>
            <w:proofErr w:type="spellEnd"/>
            <w:r w:rsidR="00364CC0" w:rsidRPr="00B35F9B">
              <w:rPr>
                <w:rFonts w:ascii="David" w:hAnsi="David" w:cs="David" w:hint="cs"/>
                <w:sz w:val="24"/>
                <w:szCs w:val="24"/>
                <w:rtl/>
              </w:rPr>
              <w:t xml:space="preserve"> של המציע. שהרי תנאי המכרז מחייבים את המציע לרכוש ציוד </w:t>
            </w:r>
            <w:proofErr w:type="spellStart"/>
            <w:r w:rsidR="00364CC0" w:rsidRPr="00B35F9B">
              <w:rPr>
                <w:rFonts w:ascii="David" w:hAnsi="David" w:cs="David" w:hint="cs"/>
                <w:sz w:val="24"/>
                <w:szCs w:val="24"/>
                <w:rtl/>
              </w:rPr>
              <w:t>יעודי</w:t>
            </w:r>
            <w:proofErr w:type="spellEnd"/>
            <w:r w:rsidR="00364CC0" w:rsidRPr="00B35F9B">
              <w:rPr>
                <w:rFonts w:ascii="David" w:hAnsi="David" w:cs="David" w:hint="cs"/>
                <w:sz w:val="24"/>
                <w:szCs w:val="24"/>
                <w:rtl/>
              </w:rPr>
              <w:t xml:space="preserve"> למכרז זה [סעיף 2.3.3.2]. בהעדר הבהרה לגבי היתכנותה של ה"אפשרות" יאלץ המציע לתמחר מראש רכישת כל הציוד ואזי להשית עלות זו על הצעת המחיר. </w:t>
            </w:r>
          </w:p>
        </w:tc>
        <w:tc>
          <w:tcPr>
            <w:tcW w:w="2977" w:type="dxa"/>
          </w:tcPr>
          <w:p w:rsidR="00364CC0" w:rsidRPr="00364CC0" w:rsidRDefault="00240D06" w:rsidP="00713357">
            <w:pPr>
              <w:bidi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פעולות שעבורם רשום "אפשרות" הן פעולות שמבוצעות מדי פעם ללא תכנון מראש ולפי הצורך. המשרד אינו מתחייב </w:t>
            </w:r>
            <w:r w:rsidR="00713357">
              <w:rPr>
                <w:rFonts w:ascii="David" w:hAnsi="David" w:cs="David" w:hint="cs"/>
                <w:sz w:val="24"/>
                <w:szCs w:val="24"/>
                <w:rtl/>
              </w:rPr>
              <w:t>לדרוש מהזוכה לבצע פעולות אלה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.</w:t>
            </w:r>
          </w:p>
        </w:tc>
      </w:tr>
      <w:tr w:rsidR="00364CC0" w:rsidRPr="002B150F" w:rsidTr="00713357">
        <w:tc>
          <w:tcPr>
            <w:tcW w:w="0" w:type="auto"/>
            <w:shd w:val="clear" w:color="auto" w:fill="auto"/>
          </w:tcPr>
          <w:p w:rsidR="00364CC0" w:rsidRPr="002B150F" w:rsidRDefault="00364CC0" w:rsidP="002B150F">
            <w:pPr>
              <w:bidi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364CC0" w:rsidRDefault="00364CC0" w:rsidP="002B150F">
            <w:pPr>
              <w:bidi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2.3.2</w:t>
            </w:r>
          </w:p>
        </w:tc>
        <w:tc>
          <w:tcPr>
            <w:tcW w:w="3703" w:type="dxa"/>
            <w:shd w:val="clear" w:color="auto" w:fill="auto"/>
          </w:tcPr>
          <w:p w:rsidR="00364CC0" w:rsidRDefault="00364CC0" w:rsidP="00B35F9B">
            <w:pPr>
              <w:pStyle w:val="a5"/>
              <w:numPr>
                <w:ilvl w:val="0"/>
                <w:numId w:val="1"/>
              </w:numPr>
              <w:bidi/>
              <w:rPr>
                <w:rFonts w:ascii="David" w:hAnsi="David" w:cs="David"/>
                <w:sz w:val="24"/>
                <w:szCs w:val="24"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האם י</w:t>
            </w:r>
            <w:r w:rsidR="00713357">
              <w:rPr>
                <w:rFonts w:ascii="David" w:hAnsi="David" w:cs="David" w:hint="cs"/>
                <w:sz w:val="24"/>
                <w:szCs w:val="24"/>
                <w:rtl/>
              </w:rPr>
              <w:t>י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דרש הקבלן להיתר רעלים?</w:t>
            </w:r>
          </w:p>
          <w:p w:rsidR="00364CC0" w:rsidRPr="00B35F9B" w:rsidRDefault="00364CC0" w:rsidP="00B35F9B">
            <w:pPr>
              <w:pStyle w:val="a5"/>
              <w:numPr>
                <w:ilvl w:val="0"/>
                <w:numId w:val="1"/>
              </w:numPr>
              <w:bidi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האם י</w:t>
            </w:r>
            <w:r w:rsidR="00713357">
              <w:rPr>
                <w:rFonts w:ascii="David" w:hAnsi="David" w:cs="David" w:hint="cs"/>
                <w:sz w:val="24"/>
                <w:szCs w:val="24"/>
                <w:rtl/>
              </w:rPr>
              <w:t>י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דרש הקבלן לר</w:t>
            </w:r>
            <w:r w:rsidR="00713357">
              <w:rPr>
                <w:rFonts w:ascii="David" w:hAnsi="David" w:cs="David" w:hint="cs"/>
                <w:sz w:val="24"/>
                <w:szCs w:val="24"/>
                <w:rtl/>
              </w:rPr>
              <w:t>י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שיון מדביר?</w:t>
            </w:r>
          </w:p>
        </w:tc>
        <w:tc>
          <w:tcPr>
            <w:tcW w:w="2977" w:type="dxa"/>
          </w:tcPr>
          <w:p w:rsidR="00364CC0" w:rsidRPr="00364CC0" w:rsidRDefault="00713357" w:rsidP="00240D06">
            <w:pPr>
              <w:bidi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התשובה שלילית לשתי השאלות.</w:t>
            </w:r>
          </w:p>
        </w:tc>
      </w:tr>
      <w:tr w:rsidR="00364CC0" w:rsidRPr="002B150F" w:rsidTr="00713357">
        <w:tc>
          <w:tcPr>
            <w:tcW w:w="0" w:type="auto"/>
            <w:shd w:val="clear" w:color="auto" w:fill="auto"/>
          </w:tcPr>
          <w:p w:rsidR="00364CC0" w:rsidRPr="002B150F" w:rsidRDefault="00364CC0" w:rsidP="002B150F">
            <w:pPr>
              <w:bidi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364CC0" w:rsidRDefault="00364CC0" w:rsidP="002B150F">
            <w:pPr>
              <w:bidi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2.3.2.1</w:t>
            </w:r>
          </w:p>
        </w:tc>
        <w:tc>
          <w:tcPr>
            <w:tcW w:w="3703" w:type="dxa"/>
            <w:shd w:val="clear" w:color="auto" w:fill="auto"/>
          </w:tcPr>
          <w:p w:rsidR="00364CC0" w:rsidRDefault="00364CC0" w:rsidP="00B35F9B">
            <w:pPr>
              <w:pStyle w:val="a5"/>
              <w:numPr>
                <w:ilvl w:val="0"/>
                <w:numId w:val="1"/>
              </w:numPr>
              <w:bidi/>
              <w:rPr>
                <w:rFonts w:ascii="David" w:hAnsi="David" w:cs="David"/>
                <w:sz w:val="24"/>
                <w:szCs w:val="24"/>
              </w:rPr>
            </w:pPr>
            <w:r w:rsidRPr="00B35F9B">
              <w:rPr>
                <w:rFonts w:ascii="David" w:hAnsi="David" w:cs="David" w:hint="cs"/>
                <w:sz w:val="24"/>
                <w:szCs w:val="24"/>
                <w:rtl/>
              </w:rPr>
              <w:t xml:space="preserve">למען הזהירות נבקשכם להבהיר את מאפייניו של הטרקטור הנדרש. </w:t>
            </w:r>
          </w:p>
          <w:p w:rsidR="00364CC0" w:rsidRDefault="00364CC0" w:rsidP="00B35F9B">
            <w:pPr>
              <w:pStyle w:val="a5"/>
              <w:numPr>
                <w:ilvl w:val="0"/>
                <w:numId w:val="1"/>
              </w:numPr>
              <w:bidi/>
              <w:rPr>
                <w:rFonts w:ascii="David" w:hAnsi="David" w:cs="David"/>
                <w:sz w:val="24"/>
                <w:szCs w:val="24"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אנו מבינים כי המזמין יספק לקבלן אפשרות לתדלוק בשטח החווה. האם נכון?</w:t>
            </w:r>
          </w:p>
          <w:p w:rsidR="00364CC0" w:rsidRDefault="00364CC0" w:rsidP="00B35F9B">
            <w:pPr>
              <w:pStyle w:val="a5"/>
              <w:numPr>
                <w:ilvl w:val="0"/>
                <w:numId w:val="1"/>
              </w:numPr>
              <w:bidi/>
              <w:rPr>
                <w:rFonts w:ascii="David" w:hAnsi="David" w:cs="David"/>
                <w:sz w:val="24"/>
                <w:szCs w:val="24"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מה הם תעריפי החיוב בגין שרותי תדלוק?</w:t>
            </w:r>
          </w:p>
          <w:p w:rsidR="00364CC0" w:rsidRPr="00B35F9B" w:rsidRDefault="00364CC0" w:rsidP="00B35F9B">
            <w:pPr>
              <w:pStyle w:val="a5"/>
              <w:numPr>
                <w:ilvl w:val="0"/>
                <w:numId w:val="1"/>
              </w:numPr>
              <w:bidi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האם יתאפשר לקבלן לבצע תחזוקה לטרקטור בשטחי החווה או שי</w:t>
            </w:r>
            <w:r w:rsidR="00713357">
              <w:rPr>
                <w:rFonts w:ascii="David" w:hAnsi="David" w:cs="David" w:hint="cs"/>
                <w:sz w:val="24"/>
                <w:szCs w:val="24"/>
                <w:rtl/>
              </w:rPr>
              <w:t>י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דרש להוציאו מחוץ לשטח החווה לצורך טיפולים ותיקונים?</w:t>
            </w:r>
          </w:p>
        </w:tc>
        <w:tc>
          <w:tcPr>
            <w:tcW w:w="2977" w:type="dxa"/>
          </w:tcPr>
          <w:p w:rsidR="00364CC0" w:rsidRDefault="00240D06" w:rsidP="00713357">
            <w:pPr>
              <w:bidi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טרקטור חק</w:t>
            </w:r>
            <w:r w:rsidR="00CA0B3A">
              <w:rPr>
                <w:rFonts w:ascii="David" w:hAnsi="David" w:cs="David" w:hint="cs"/>
                <w:sz w:val="24"/>
                <w:szCs w:val="24"/>
                <w:rtl/>
              </w:rPr>
              <w:t xml:space="preserve">לאי </w:t>
            </w:r>
            <w:r w:rsidR="00713357">
              <w:rPr>
                <w:rFonts w:ascii="David" w:hAnsi="David" w:cs="David" w:hint="cs"/>
                <w:sz w:val="24"/>
                <w:szCs w:val="24"/>
                <w:rtl/>
              </w:rPr>
              <w:t>ה</w:t>
            </w:r>
            <w:r w:rsidR="00CA0B3A">
              <w:rPr>
                <w:rFonts w:ascii="David" w:hAnsi="David" w:cs="David" w:hint="cs"/>
                <w:sz w:val="24"/>
                <w:szCs w:val="24"/>
                <w:rtl/>
              </w:rPr>
              <w:t>מתא</w:t>
            </w:r>
            <w:r w:rsidR="00713357">
              <w:rPr>
                <w:rFonts w:ascii="David" w:hAnsi="David" w:cs="David" w:hint="cs"/>
                <w:sz w:val="24"/>
                <w:szCs w:val="24"/>
                <w:rtl/>
              </w:rPr>
              <w:t>י</w:t>
            </w:r>
            <w:r w:rsidR="00CA0B3A">
              <w:rPr>
                <w:rFonts w:ascii="David" w:hAnsi="David" w:cs="David" w:hint="cs"/>
                <w:sz w:val="24"/>
                <w:szCs w:val="24"/>
                <w:rtl/>
              </w:rPr>
              <w:t>ם לעבודות מטעים ופרדס</w:t>
            </w:r>
            <w:r w:rsidR="00713357">
              <w:rPr>
                <w:rFonts w:ascii="David" w:hAnsi="David" w:cs="David" w:hint="cs"/>
                <w:sz w:val="24"/>
                <w:szCs w:val="24"/>
                <w:rtl/>
              </w:rPr>
              <w:t>.</w:t>
            </w:r>
          </w:p>
          <w:p w:rsidR="00240D06" w:rsidRDefault="00713357" w:rsidP="00713357">
            <w:pPr>
              <w:bidi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קיימת </w:t>
            </w:r>
            <w:r w:rsidR="00240D06">
              <w:rPr>
                <w:rFonts w:ascii="David" w:hAnsi="David" w:cs="David" w:hint="cs"/>
                <w:sz w:val="24"/>
                <w:szCs w:val="24"/>
                <w:rtl/>
              </w:rPr>
              <w:t xml:space="preserve">אפשרות 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ל</w:t>
            </w:r>
            <w:r w:rsidR="00240D06">
              <w:rPr>
                <w:rFonts w:ascii="David" w:hAnsi="David" w:cs="David" w:hint="cs"/>
                <w:sz w:val="24"/>
                <w:szCs w:val="24"/>
                <w:rtl/>
              </w:rPr>
              <w:t xml:space="preserve">תדלוק 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בחווה. תנאי השימוש יתואמו עם הזוכה.</w:t>
            </w:r>
          </w:p>
          <w:p w:rsidR="00240D06" w:rsidRDefault="00713357" w:rsidP="00713357">
            <w:pPr>
              <w:bidi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*</w:t>
            </w:r>
            <w:r w:rsidR="00240D06">
              <w:rPr>
                <w:rFonts w:ascii="David" w:hAnsi="David" w:cs="David" w:hint="cs"/>
                <w:sz w:val="24"/>
                <w:szCs w:val="24"/>
                <w:rtl/>
              </w:rPr>
              <w:t xml:space="preserve"> תעריפי תדלוק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ו</w:t>
            </w:r>
            <w:r w:rsidR="00240D06">
              <w:rPr>
                <w:rFonts w:ascii="David" w:hAnsi="David" w:cs="David" w:hint="cs"/>
                <w:sz w:val="24"/>
                <w:szCs w:val="24"/>
                <w:rtl/>
              </w:rPr>
              <w:t>יוצמדו למחיר הרכישה ללא רווח.</w:t>
            </w:r>
          </w:p>
          <w:p w:rsidR="00240D06" w:rsidRPr="00364CC0" w:rsidRDefault="00240D06" w:rsidP="00713357">
            <w:pPr>
              <w:bidi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בחווה לא קיימים אמצעים לטיפול </w:t>
            </w:r>
            <w:r w:rsidR="00713357">
              <w:rPr>
                <w:rFonts w:ascii="David" w:hAnsi="David" w:cs="David"/>
                <w:sz w:val="24"/>
                <w:szCs w:val="24"/>
                <w:rtl/>
              </w:rPr>
              <w:t>–</w:t>
            </w:r>
            <w:r w:rsidR="00713357">
              <w:rPr>
                <w:rFonts w:ascii="David" w:hAnsi="David" w:cs="David" w:hint="cs"/>
                <w:sz w:val="24"/>
                <w:szCs w:val="24"/>
                <w:rtl/>
              </w:rPr>
              <w:t xml:space="preserve"> תיקון ה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טרקטור.</w:t>
            </w:r>
          </w:p>
        </w:tc>
      </w:tr>
      <w:tr w:rsidR="00364CC0" w:rsidRPr="002B150F" w:rsidTr="00713357">
        <w:tc>
          <w:tcPr>
            <w:tcW w:w="0" w:type="auto"/>
            <w:shd w:val="clear" w:color="auto" w:fill="auto"/>
          </w:tcPr>
          <w:p w:rsidR="00364CC0" w:rsidRPr="002B150F" w:rsidRDefault="00364CC0" w:rsidP="002B150F">
            <w:pPr>
              <w:bidi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364CC0" w:rsidRDefault="00364CC0" w:rsidP="002B150F">
            <w:pPr>
              <w:bidi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2.3.2.6</w:t>
            </w:r>
          </w:p>
        </w:tc>
        <w:tc>
          <w:tcPr>
            <w:tcW w:w="3703" w:type="dxa"/>
            <w:shd w:val="clear" w:color="auto" w:fill="auto"/>
          </w:tcPr>
          <w:p w:rsidR="00364CC0" w:rsidRPr="00B35F9B" w:rsidRDefault="00364CC0" w:rsidP="00B35F9B">
            <w:pPr>
              <w:pStyle w:val="a5"/>
              <w:numPr>
                <w:ilvl w:val="0"/>
                <w:numId w:val="1"/>
              </w:numPr>
              <w:bidi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באחריות ועל חשבון מי אספקת חומרים בסעיף "ריקבון חום"?</w:t>
            </w:r>
          </w:p>
        </w:tc>
        <w:tc>
          <w:tcPr>
            <w:tcW w:w="2977" w:type="dxa"/>
          </w:tcPr>
          <w:p w:rsidR="00364CC0" w:rsidRPr="00364CC0" w:rsidRDefault="00CA0B3A" w:rsidP="00CA0B3A">
            <w:pPr>
              <w:bidi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כול חומרי ההדברה הם באחריות </w:t>
            </w:r>
            <w:r w:rsidR="00713357">
              <w:rPr>
                <w:rFonts w:ascii="David" w:hAnsi="David" w:cs="David" w:hint="cs"/>
                <w:sz w:val="24"/>
                <w:szCs w:val="24"/>
                <w:rtl/>
              </w:rPr>
              <w:t xml:space="preserve">ועל חשבון 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החווה</w:t>
            </w:r>
          </w:p>
        </w:tc>
      </w:tr>
      <w:tr w:rsidR="00364CC0" w:rsidRPr="002B150F" w:rsidTr="00713357">
        <w:tc>
          <w:tcPr>
            <w:tcW w:w="0" w:type="auto"/>
            <w:shd w:val="clear" w:color="auto" w:fill="auto"/>
          </w:tcPr>
          <w:p w:rsidR="00364CC0" w:rsidRPr="00B35F9B" w:rsidRDefault="00364CC0" w:rsidP="002B150F">
            <w:pPr>
              <w:bidi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364CC0" w:rsidRDefault="00364CC0" w:rsidP="002B150F">
            <w:pPr>
              <w:bidi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2.3.2.8</w:t>
            </w:r>
          </w:p>
        </w:tc>
        <w:tc>
          <w:tcPr>
            <w:tcW w:w="3703" w:type="dxa"/>
            <w:shd w:val="clear" w:color="auto" w:fill="auto"/>
          </w:tcPr>
          <w:p w:rsidR="00364CC0" w:rsidRDefault="00364CC0" w:rsidP="00B35F9B">
            <w:pPr>
              <w:pStyle w:val="a5"/>
              <w:numPr>
                <w:ilvl w:val="0"/>
                <w:numId w:val="1"/>
              </w:numPr>
              <w:bidi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האם הכלים יסופקו על ידי ועל חשבון הקבלן?</w:t>
            </w:r>
          </w:p>
        </w:tc>
        <w:tc>
          <w:tcPr>
            <w:tcW w:w="2977" w:type="dxa"/>
          </w:tcPr>
          <w:p w:rsidR="00DB0885" w:rsidRDefault="00DB0885" w:rsidP="00312A01">
            <w:pPr>
              <w:bidi/>
              <w:rPr>
                <w:rFonts w:ascii="David" w:hAnsi="David" w:cs="David" w:hint="cs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ברשות החווה </w:t>
            </w:r>
            <w:r w:rsidR="00312A01">
              <w:rPr>
                <w:rFonts w:ascii="David" w:hAnsi="David" w:cs="David" w:hint="cs"/>
                <w:sz w:val="24"/>
                <w:szCs w:val="24"/>
                <w:rtl/>
              </w:rPr>
              <w:t>הכלים שלהלן: מרסס מפוח 2000 ליטר</w:t>
            </w:r>
          </w:p>
          <w:p w:rsidR="00312A01" w:rsidRDefault="00312A01" w:rsidP="00312A01">
            <w:pPr>
              <w:bidi/>
              <w:rPr>
                <w:rFonts w:ascii="David" w:hAnsi="David" w:cs="David" w:hint="cs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מרסס עשביה 1500 ליטר</w:t>
            </w:r>
          </w:p>
          <w:p w:rsidR="00312A01" w:rsidRDefault="00312A01" w:rsidP="00312A01">
            <w:pPr>
              <w:bidi/>
              <w:rPr>
                <w:rFonts w:ascii="David" w:hAnsi="David" w:cs="David" w:hint="cs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מכסחת עשביה 1.7 מטר רוחב</w:t>
            </w:r>
          </w:p>
          <w:p w:rsidR="00312A01" w:rsidRDefault="00312A01" w:rsidP="00312A01">
            <w:pPr>
              <w:bidi/>
              <w:rPr>
                <w:rFonts w:ascii="David" w:hAnsi="David" w:cs="David" w:hint="cs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מרסקת גזם 1.6 מטר רוחב</w:t>
            </w:r>
          </w:p>
          <w:p w:rsidR="00364CC0" w:rsidRPr="00364CC0" w:rsidRDefault="00713357" w:rsidP="00DB0885">
            <w:pPr>
              <w:bidi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אספקת </w:t>
            </w:r>
            <w:r w:rsidR="00DB0885">
              <w:rPr>
                <w:rFonts w:ascii="David" w:hAnsi="David" w:cs="David" w:hint="cs"/>
                <w:sz w:val="24"/>
                <w:szCs w:val="24"/>
                <w:rtl/>
              </w:rPr>
              <w:t xml:space="preserve">הכלים לזוכה תבוצע בהתאם לנוהל השאלת ציוד במשרד </w:t>
            </w:r>
            <w:proofErr w:type="spellStart"/>
            <w:r w:rsidR="00DB0885">
              <w:rPr>
                <w:rFonts w:ascii="David" w:hAnsi="David" w:cs="David" w:hint="cs"/>
                <w:sz w:val="24"/>
                <w:szCs w:val="24"/>
                <w:rtl/>
              </w:rPr>
              <w:t>המצ"ב</w:t>
            </w:r>
            <w:proofErr w:type="spellEnd"/>
            <w:r w:rsidR="00DB0885">
              <w:rPr>
                <w:rFonts w:ascii="David" w:hAnsi="David" w:cs="David" w:hint="cs"/>
                <w:sz w:val="24"/>
                <w:szCs w:val="24"/>
                <w:rtl/>
              </w:rPr>
              <w:t>.</w:t>
            </w:r>
          </w:p>
        </w:tc>
      </w:tr>
      <w:tr w:rsidR="00364CC0" w:rsidRPr="002B150F" w:rsidTr="00713357">
        <w:tc>
          <w:tcPr>
            <w:tcW w:w="0" w:type="auto"/>
            <w:shd w:val="clear" w:color="auto" w:fill="auto"/>
          </w:tcPr>
          <w:p w:rsidR="00364CC0" w:rsidRPr="00B35F9B" w:rsidRDefault="00364CC0" w:rsidP="00B35F9B">
            <w:pPr>
              <w:bidi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364CC0" w:rsidRDefault="00364CC0" w:rsidP="00B35F9B">
            <w:pPr>
              <w:bidi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2.3.2.11</w:t>
            </w:r>
          </w:p>
        </w:tc>
        <w:tc>
          <w:tcPr>
            <w:tcW w:w="3703" w:type="dxa"/>
            <w:shd w:val="clear" w:color="auto" w:fill="auto"/>
          </w:tcPr>
          <w:p w:rsidR="00364CC0" w:rsidRDefault="00364CC0" w:rsidP="00B35F9B">
            <w:pPr>
              <w:pStyle w:val="a5"/>
              <w:numPr>
                <w:ilvl w:val="0"/>
                <w:numId w:val="1"/>
              </w:numPr>
              <w:bidi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האם הכלים יסופקו על ידי ועל חשבון הקבלן?</w:t>
            </w:r>
          </w:p>
        </w:tc>
        <w:tc>
          <w:tcPr>
            <w:tcW w:w="2977" w:type="dxa"/>
          </w:tcPr>
          <w:p w:rsidR="00364CC0" w:rsidRPr="00364CC0" w:rsidRDefault="00DB0885" w:rsidP="00CA0B3A">
            <w:pPr>
              <w:bidi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ראו תשובה לעיל.</w:t>
            </w:r>
          </w:p>
        </w:tc>
      </w:tr>
      <w:tr w:rsidR="00364CC0" w:rsidRPr="002B150F" w:rsidTr="00713357">
        <w:tc>
          <w:tcPr>
            <w:tcW w:w="0" w:type="auto"/>
            <w:shd w:val="clear" w:color="auto" w:fill="auto"/>
          </w:tcPr>
          <w:p w:rsidR="00364CC0" w:rsidRPr="00B35F9B" w:rsidRDefault="00364CC0" w:rsidP="00B35F9B">
            <w:pPr>
              <w:bidi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:rsidR="00364CC0" w:rsidRDefault="00364CC0" w:rsidP="00B35F9B">
            <w:pPr>
              <w:bidi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2.3.2.22</w:t>
            </w:r>
          </w:p>
        </w:tc>
        <w:tc>
          <w:tcPr>
            <w:tcW w:w="3703" w:type="dxa"/>
            <w:shd w:val="clear" w:color="auto" w:fill="auto"/>
          </w:tcPr>
          <w:p w:rsidR="00364CC0" w:rsidRDefault="00364CC0" w:rsidP="00B35F9B">
            <w:pPr>
              <w:pStyle w:val="a5"/>
              <w:numPr>
                <w:ilvl w:val="0"/>
                <w:numId w:val="1"/>
              </w:numPr>
              <w:bidi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האם י</w:t>
            </w:r>
            <w:r w:rsidR="00DB0885">
              <w:rPr>
                <w:rFonts w:ascii="David" w:hAnsi="David" w:cs="David" w:hint="cs"/>
                <w:sz w:val="24"/>
                <w:szCs w:val="24"/>
                <w:rtl/>
              </w:rPr>
              <w:t>י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דרש פינוי גזם מחוץ לשטח החווה?</w:t>
            </w:r>
          </w:p>
        </w:tc>
        <w:tc>
          <w:tcPr>
            <w:tcW w:w="2977" w:type="dxa"/>
          </w:tcPr>
          <w:p w:rsidR="00364CC0" w:rsidRPr="00364CC0" w:rsidRDefault="00CA0B3A" w:rsidP="00CA0B3A">
            <w:pPr>
              <w:bidi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לא</w:t>
            </w:r>
            <w:r w:rsidR="00DB0885">
              <w:rPr>
                <w:rFonts w:ascii="David" w:hAnsi="David" w:cs="David" w:hint="cs"/>
                <w:sz w:val="24"/>
                <w:szCs w:val="24"/>
                <w:rtl/>
              </w:rPr>
              <w:t>.</w:t>
            </w:r>
          </w:p>
        </w:tc>
      </w:tr>
      <w:tr w:rsidR="00364CC0" w:rsidRPr="002B150F" w:rsidTr="00713357">
        <w:tc>
          <w:tcPr>
            <w:tcW w:w="0" w:type="auto"/>
            <w:shd w:val="clear" w:color="auto" w:fill="auto"/>
          </w:tcPr>
          <w:p w:rsidR="00364CC0" w:rsidRPr="00B35F9B" w:rsidRDefault="00364CC0" w:rsidP="00B35F9B">
            <w:pPr>
              <w:bidi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:rsidR="00364CC0" w:rsidRDefault="00364CC0" w:rsidP="00B35F9B">
            <w:pPr>
              <w:bidi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2.3.3</w:t>
            </w:r>
          </w:p>
        </w:tc>
        <w:tc>
          <w:tcPr>
            <w:tcW w:w="3703" w:type="dxa"/>
            <w:shd w:val="clear" w:color="auto" w:fill="auto"/>
          </w:tcPr>
          <w:p w:rsidR="00364CC0" w:rsidRDefault="00364CC0" w:rsidP="00DB0885">
            <w:pPr>
              <w:pStyle w:val="a5"/>
              <w:numPr>
                <w:ilvl w:val="0"/>
                <w:numId w:val="1"/>
              </w:numPr>
              <w:bidi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נבקשכם להבהיר כי יסופק לקבלן מחס</w:t>
            </w:r>
            <w:r w:rsidR="00DB0885">
              <w:rPr>
                <w:rFonts w:ascii="David" w:hAnsi="David" w:cs="David" w:hint="cs"/>
                <w:sz w:val="24"/>
                <w:szCs w:val="24"/>
                <w:rtl/>
              </w:rPr>
              <w:t>ן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סגור ונעול בו יאוחסנו כלי העבודה או העמיד לרשות </w:t>
            </w:r>
            <w:proofErr w:type="spellStart"/>
            <w:r>
              <w:rPr>
                <w:rFonts w:ascii="David" w:hAnsi="David" w:cs="David" w:hint="cs"/>
                <w:sz w:val="24"/>
                <w:szCs w:val="24"/>
                <w:rtl/>
              </w:rPr>
              <w:t>הפרוייקט</w:t>
            </w:r>
            <w:proofErr w:type="spellEnd"/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, וכי רק למנהל העבודה של הקבלן תהיה גישה למחסן זה. </w:t>
            </w:r>
          </w:p>
        </w:tc>
        <w:tc>
          <w:tcPr>
            <w:tcW w:w="2977" w:type="dxa"/>
          </w:tcPr>
          <w:p w:rsidR="00364CC0" w:rsidRPr="00364CC0" w:rsidRDefault="00DB0885" w:rsidP="007E7F8E">
            <w:pPr>
              <w:bidi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הבקשה מתקבלת.</w:t>
            </w:r>
          </w:p>
        </w:tc>
      </w:tr>
      <w:tr w:rsidR="00364CC0" w:rsidRPr="002B150F" w:rsidTr="00713357">
        <w:tc>
          <w:tcPr>
            <w:tcW w:w="0" w:type="auto"/>
            <w:shd w:val="clear" w:color="auto" w:fill="auto"/>
          </w:tcPr>
          <w:p w:rsidR="00364CC0" w:rsidRPr="00B35F9B" w:rsidRDefault="00364CC0" w:rsidP="00B35F9B">
            <w:pPr>
              <w:bidi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:rsidR="00364CC0" w:rsidRDefault="00364CC0" w:rsidP="00B35F9B">
            <w:pPr>
              <w:bidi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2.3.4</w:t>
            </w:r>
          </w:p>
        </w:tc>
        <w:tc>
          <w:tcPr>
            <w:tcW w:w="3703" w:type="dxa"/>
            <w:shd w:val="clear" w:color="auto" w:fill="auto"/>
          </w:tcPr>
          <w:p w:rsidR="00364CC0" w:rsidRDefault="00364CC0" w:rsidP="00B35F9B">
            <w:pPr>
              <w:pStyle w:val="a5"/>
              <w:numPr>
                <w:ilvl w:val="0"/>
                <w:numId w:val="1"/>
              </w:numPr>
              <w:bidi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נבקשכם להבהיר "ברחל ביתך הקטנה" את ההבדל בין "חומרים וחלקים" [ ס. 2.3.4] ובין "אמצעים וכלים" [ס. 2.3.3]. </w:t>
            </w:r>
          </w:p>
        </w:tc>
        <w:tc>
          <w:tcPr>
            <w:tcW w:w="2977" w:type="dxa"/>
          </w:tcPr>
          <w:p w:rsidR="00E568EF" w:rsidRPr="00E568EF" w:rsidRDefault="007E7F8E" w:rsidP="00E568EF">
            <w:pPr>
              <w:bidi/>
              <w:rPr>
                <w:rFonts w:ascii="David" w:hAnsi="David" w:cs="David"/>
                <w:sz w:val="24"/>
                <w:szCs w:val="24"/>
              </w:rPr>
            </w:pPr>
            <w:r w:rsidRPr="00E568EF">
              <w:rPr>
                <w:rFonts w:ascii="David" w:hAnsi="David" w:cs="David" w:hint="cs"/>
                <w:sz w:val="24"/>
                <w:szCs w:val="24"/>
                <w:rtl/>
              </w:rPr>
              <w:t xml:space="preserve">בסעיף 2.3.4.1 מצוין </w:t>
            </w:r>
            <w:r w:rsidRPr="00E568EF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מפורשות</w:t>
            </w:r>
            <w:r w:rsidRPr="00E568EF">
              <w:rPr>
                <w:rFonts w:ascii="David" w:hAnsi="David" w:cs="David" w:hint="cs"/>
                <w:sz w:val="24"/>
                <w:szCs w:val="24"/>
                <w:rtl/>
              </w:rPr>
              <w:t xml:space="preserve"> </w:t>
            </w:r>
            <w:r w:rsidR="00E568EF">
              <w:rPr>
                <w:rFonts w:ascii="David" w:hAnsi="David" w:cs="David" w:hint="cs"/>
                <w:sz w:val="24"/>
                <w:szCs w:val="24"/>
                <w:rtl/>
              </w:rPr>
              <w:t>בסעיף קטן 1</w:t>
            </w:r>
            <w:r w:rsidR="00E568EF" w:rsidRPr="00E568EF">
              <w:rPr>
                <w:rFonts w:ascii="David" w:hAnsi="David" w:cs="David" w:hint="cs"/>
                <w:sz w:val="24"/>
                <w:szCs w:val="24"/>
                <w:rtl/>
              </w:rPr>
              <w:t xml:space="preserve">  </w:t>
            </w:r>
            <w:r w:rsidR="00E568EF">
              <w:rPr>
                <w:rFonts w:ascii="David" w:hAnsi="David" w:cs="David" w:hint="cs"/>
                <w:sz w:val="24"/>
                <w:szCs w:val="24"/>
                <w:rtl/>
              </w:rPr>
              <w:t>"</w:t>
            </w:r>
            <w:r w:rsidR="00E568EF" w:rsidRPr="00E568EF">
              <w:rPr>
                <w:rFonts w:ascii="David" w:hAnsi="David" w:cs="David" w:hint="cs"/>
                <w:sz w:val="24"/>
                <w:szCs w:val="24"/>
                <w:rtl/>
              </w:rPr>
              <w:t>כל החומרים והחלקים ללא יוצאים מן הכלל יסופקו ע"י המזמין</w:t>
            </w:r>
            <w:r w:rsidR="00E568EF">
              <w:rPr>
                <w:rFonts w:ascii="David" w:hAnsi="David" w:cs="David" w:hint="cs"/>
                <w:sz w:val="24"/>
                <w:szCs w:val="24"/>
                <w:rtl/>
              </w:rPr>
              <w:t>"</w:t>
            </w:r>
            <w:r w:rsidR="00E568EF" w:rsidRPr="00E568EF">
              <w:rPr>
                <w:rFonts w:ascii="David" w:hAnsi="David" w:cs="David" w:hint="cs"/>
                <w:sz w:val="24"/>
                <w:szCs w:val="24"/>
                <w:rtl/>
              </w:rPr>
              <w:t>.</w:t>
            </w:r>
          </w:p>
          <w:p w:rsidR="00364CC0" w:rsidRPr="00E568EF" w:rsidRDefault="00364CC0" w:rsidP="007E7F8E">
            <w:pPr>
              <w:bidi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364CC0" w:rsidRPr="002B150F" w:rsidTr="00713357">
        <w:tc>
          <w:tcPr>
            <w:tcW w:w="0" w:type="auto"/>
            <w:shd w:val="clear" w:color="auto" w:fill="auto"/>
          </w:tcPr>
          <w:p w:rsidR="00364CC0" w:rsidRPr="00B35F9B" w:rsidRDefault="00364CC0" w:rsidP="00B35F9B">
            <w:pPr>
              <w:bidi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:rsidR="00364CC0" w:rsidRDefault="00364CC0" w:rsidP="00B35F9B">
            <w:pPr>
              <w:bidi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2.4.1.2</w:t>
            </w:r>
          </w:p>
        </w:tc>
        <w:tc>
          <w:tcPr>
            <w:tcW w:w="3703" w:type="dxa"/>
            <w:shd w:val="clear" w:color="auto" w:fill="auto"/>
          </w:tcPr>
          <w:p w:rsidR="00364CC0" w:rsidRDefault="00364CC0" w:rsidP="00B35F9B">
            <w:pPr>
              <w:pStyle w:val="a5"/>
              <w:numPr>
                <w:ilvl w:val="0"/>
                <w:numId w:val="1"/>
              </w:numPr>
              <w:bidi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האם נדרש המציע לפרט בהצעתו את קבלני המשנה אותם הוא מתכוון להפעיל היה ויזכה במכרז?</w:t>
            </w:r>
          </w:p>
        </w:tc>
        <w:tc>
          <w:tcPr>
            <w:tcW w:w="2977" w:type="dxa"/>
          </w:tcPr>
          <w:p w:rsidR="00364CC0" w:rsidRPr="00364CC0" w:rsidRDefault="00E568EF" w:rsidP="00E568EF">
            <w:pPr>
              <w:bidi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לא</w:t>
            </w:r>
            <w:r w:rsidR="00DB0885">
              <w:rPr>
                <w:rFonts w:ascii="David" w:hAnsi="David" w:cs="David" w:hint="cs"/>
                <w:sz w:val="24"/>
                <w:szCs w:val="24"/>
                <w:rtl/>
              </w:rPr>
              <w:t xml:space="preserve">. </w:t>
            </w:r>
          </w:p>
        </w:tc>
      </w:tr>
      <w:tr w:rsidR="00364CC0" w:rsidRPr="002B150F" w:rsidTr="00713357">
        <w:tc>
          <w:tcPr>
            <w:tcW w:w="0" w:type="auto"/>
            <w:shd w:val="clear" w:color="auto" w:fill="auto"/>
          </w:tcPr>
          <w:p w:rsidR="00364CC0" w:rsidRPr="00D45C44" w:rsidRDefault="00364CC0" w:rsidP="00B35F9B">
            <w:pPr>
              <w:bidi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11</w:t>
            </w:r>
          </w:p>
        </w:tc>
        <w:tc>
          <w:tcPr>
            <w:tcW w:w="0" w:type="auto"/>
            <w:shd w:val="clear" w:color="auto" w:fill="auto"/>
          </w:tcPr>
          <w:p w:rsidR="00364CC0" w:rsidRDefault="00364CC0" w:rsidP="00B35F9B">
            <w:pPr>
              <w:bidi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2.6.2</w:t>
            </w:r>
          </w:p>
        </w:tc>
        <w:tc>
          <w:tcPr>
            <w:tcW w:w="3703" w:type="dxa"/>
            <w:shd w:val="clear" w:color="auto" w:fill="auto"/>
          </w:tcPr>
          <w:p w:rsidR="00364CC0" w:rsidRDefault="00364CC0" w:rsidP="00D45C44">
            <w:pPr>
              <w:pStyle w:val="a5"/>
              <w:numPr>
                <w:ilvl w:val="0"/>
                <w:numId w:val="1"/>
              </w:numPr>
              <w:bidi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כל האמור בסעיף ובלבד ש"הליקוי" נגרם בשל מעשה או מחדל ישירים של הקבלן. </w:t>
            </w:r>
          </w:p>
        </w:tc>
        <w:tc>
          <w:tcPr>
            <w:tcW w:w="2977" w:type="dxa"/>
          </w:tcPr>
          <w:p w:rsidR="00364CC0" w:rsidRPr="00364CC0" w:rsidRDefault="00DB0885" w:rsidP="00E568EF">
            <w:pPr>
              <w:bidi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שאלה לא ברורה</w:t>
            </w:r>
            <w:r w:rsidR="00E568EF">
              <w:rPr>
                <w:rFonts w:ascii="David" w:hAnsi="David" w:cs="David" w:hint="cs"/>
                <w:sz w:val="24"/>
                <w:szCs w:val="24"/>
                <w:rtl/>
              </w:rPr>
              <w:t xml:space="preserve"> </w:t>
            </w:r>
          </w:p>
        </w:tc>
      </w:tr>
      <w:tr w:rsidR="00364CC0" w:rsidRPr="002B150F" w:rsidTr="00713357">
        <w:tc>
          <w:tcPr>
            <w:tcW w:w="0" w:type="auto"/>
            <w:shd w:val="clear" w:color="auto" w:fill="auto"/>
          </w:tcPr>
          <w:p w:rsidR="00364CC0" w:rsidRPr="00D45C44" w:rsidRDefault="00364CC0" w:rsidP="00B35F9B">
            <w:pPr>
              <w:bidi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:rsidR="00364CC0" w:rsidRDefault="00364CC0" w:rsidP="00B35F9B">
            <w:pPr>
              <w:bidi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2.6.2</w:t>
            </w:r>
          </w:p>
        </w:tc>
        <w:tc>
          <w:tcPr>
            <w:tcW w:w="3703" w:type="dxa"/>
            <w:shd w:val="clear" w:color="auto" w:fill="auto"/>
          </w:tcPr>
          <w:p w:rsidR="00364CC0" w:rsidRDefault="00364CC0" w:rsidP="00D45C44">
            <w:pPr>
              <w:pStyle w:val="a5"/>
              <w:numPr>
                <w:ilvl w:val="0"/>
                <w:numId w:val="1"/>
              </w:numPr>
              <w:bidi/>
              <w:rPr>
                <w:rFonts w:ascii="David" w:hAnsi="David" w:cs="David"/>
                <w:sz w:val="24"/>
                <w:szCs w:val="24"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אלו "חלקים וחומרים" ירכוש הקבלן? </w:t>
            </w:r>
          </w:p>
          <w:p w:rsidR="00364CC0" w:rsidRDefault="00364CC0" w:rsidP="00D45C44">
            <w:pPr>
              <w:pStyle w:val="a5"/>
              <w:numPr>
                <w:ilvl w:val="0"/>
                <w:numId w:val="1"/>
              </w:numPr>
              <w:bidi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מה הוא "שבוע פיגור" בסעיף "חיוב יתר"?</w:t>
            </w:r>
          </w:p>
        </w:tc>
        <w:tc>
          <w:tcPr>
            <w:tcW w:w="2977" w:type="dxa"/>
          </w:tcPr>
          <w:p w:rsidR="00E568EF" w:rsidRDefault="00050EC6" w:rsidP="00050EC6">
            <w:pPr>
              <w:bidi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</w:t>
            </w:r>
            <w:r w:rsidR="00E568EF">
              <w:rPr>
                <w:rFonts w:ascii="David" w:hAnsi="David" w:cs="David" w:hint="cs"/>
                <w:sz w:val="24"/>
                <w:szCs w:val="24"/>
                <w:rtl/>
              </w:rPr>
              <w:t>רכישות ש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הקבלן </w:t>
            </w:r>
            <w:r w:rsidR="00E568EF">
              <w:rPr>
                <w:rFonts w:ascii="David" w:hAnsi="David" w:cs="David" w:hint="cs"/>
                <w:sz w:val="24"/>
                <w:szCs w:val="24"/>
                <w:rtl/>
              </w:rPr>
              <w:t xml:space="preserve">יתבקש לרכוש 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עבור החווה בתאום עם המזמין. ה</w:t>
            </w:r>
            <w:r w:rsidR="00E568EF">
              <w:rPr>
                <w:rFonts w:ascii="David" w:hAnsi="David" w:cs="David" w:hint="cs"/>
                <w:sz w:val="24"/>
                <w:szCs w:val="24"/>
                <w:rtl/>
              </w:rPr>
              <w:t>תמורה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עבור הרכש</w:t>
            </w:r>
            <w:r w:rsidR="00E568EF">
              <w:rPr>
                <w:rFonts w:ascii="David" w:hAnsi="David" w:cs="David" w:hint="cs"/>
                <w:sz w:val="24"/>
                <w:szCs w:val="24"/>
                <w:rtl/>
              </w:rPr>
              <w:t xml:space="preserve"> לתשלום לפי הגשת החשבונית של הרכישה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ובתוספת תקורה כפי שיקבע בהצעת המחיר במכרז זה.</w:t>
            </w:r>
          </w:p>
          <w:p w:rsidR="00E568EF" w:rsidRDefault="00E568EF" w:rsidP="00E568EF">
            <w:pPr>
              <w:bidi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שבוע פיגור = איחור מעבר למ</w:t>
            </w:r>
            <w:r w:rsidR="00DB0885">
              <w:rPr>
                <w:rFonts w:ascii="David" w:hAnsi="David" w:cs="David" w:hint="cs"/>
                <w:sz w:val="24"/>
                <w:szCs w:val="24"/>
                <w:rtl/>
              </w:rPr>
              <w:t>ו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סכם בין הצדדים.</w:t>
            </w:r>
          </w:p>
          <w:p w:rsidR="00364CC0" w:rsidRPr="00364CC0" w:rsidRDefault="00E568EF" w:rsidP="00DB0885">
            <w:pPr>
              <w:bidi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חיוב יתר = חיוב מעבר ממה שה</w:t>
            </w:r>
            <w:r w:rsidR="00DB0885">
              <w:rPr>
                <w:rFonts w:ascii="David" w:hAnsi="David" w:cs="David" w:hint="cs"/>
                <w:sz w:val="24"/>
                <w:szCs w:val="24"/>
                <w:rtl/>
              </w:rPr>
              <w:t>ו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סכם בין הצדדים.</w:t>
            </w:r>
          </w:p>
        </w:tc>
      </w:tr>
      <w:tr w:rsidR="00364CC0" w:rsidRPr="002B150F" w:rsidTr="00713357">
        <w:tc>
          <w:tcPr>
            <w:tcW w:w="0" w:type="auto"/>
            <w:shd w:val="clear" w:color="auto" w:fill="auto"/>
          </w:tcPr>
          <w:p w:rsidR="00364CC0" w:rsidRPr="00D13435" w:rsidRDefault="00364CC0" w:rsidP="00B35F9B">
            <w:pPr>
              <w:bidi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13</w:t>
            </w:r>
          </w:p>
        </w:tc>
        <w:tc>
          <w:tcPr>
            <w:tcW w:w="0" w:type="auto"/>
            <w:shd w:val="clear" w:color="auto" w:fill="auto"/>
          </w:tcPr>
          <w:p w:rsidR="00364CC0" w:rsidRDefault="00364CC0" w:rsidP="00B35F9B">
            <w:pPr>
              <w:bidi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נספח 15 סעיף 1</w:t>
            </w:r>
          </w:p>
        </w:tc>
        <w:tc>
          <w:tcPr>
            <w:tcW w:w="3703" w:type="dxa"/>
            <w:shd w:val="clear" w:color="auto" w:fill="auto"/>
          </w:tcPr>
          <w:p w:rsidR="00364CC0" w:rsidRDefault="00364CC0" w:rsidP="00D45C44">
            <w:pPr>
              <w:pStyle w:val="a5"/>
              <w:numPr>
                <w:ilvl w:val="0"/>
                <w:numId w:val="1"/>
              </w:numPr>
              <w:bidi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נוסח הסעיף אינו זהה לסעיף 3.4 למכרז. אנו מבינים כי ספציפי גובר על כללי, קרי </w:t>
            </w:r>
            <w:r>
              <w:rPr>
                <w:rFonts w:ascii="David" w:hAnsi="David" w:cs="David"/>
                <w:sz w:val="24"/>
                <w:szCs w:val="24"/>
                <w:rtl/>
              </w:rPr>
              <w:t>–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שנוסחו של סעיף 1 לנספח 15 גובר על סעיף 3.4 למכרז. האם נכון?</w:t>
            </w:r>
          </w:p>
        </w:tc>
        <w:tc>
          <w:tcPr>
            <w:tcW w:w="2977" w:type="dxa"/>
          </w:tcPr>
          <w:p w:rsidR="00364CC0" w:rsidRPr="00364CC0" w:rsidRDefault="00DB0885" w:rsidP="00DB0885">
            <w:pPr>
              <w:bidi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סעיף 3.4 למכרז גובר על סעיף 1 בנספח 15. לכן נדרש גם לעמוד בדרישת סעיף 7 בדבר הדרכת חקלאים. </w:t>
            </w:r>
          </w:p>
        </w:tc>
      </w:tr>
      <w:tr w:rsidR="00364CC0" w:rsidRPr="002B150F" w:rsidTr="00713357">
        <w:tc>
          <w:tcPr>
            <w:tcW w:w="0" w:type="auto"/>
            <w:shd w:val="clear" w:color="auto" w:fill="auto"/>
          </w:tcPr>
          <w:p w:rsidR="00364CC0" w:rsidRPr="00D45C44" w:rsidRDefault="00364CC0" w:rsidP="00B35F9B">
            <w:pPr>
              <w:bidi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14</w:t>
            </w:r>
          </w:p>
        </w:tc>
        <w:tc>
          <w:tcPr>
            <w:tcW w:w="0" w:type="auto"/>
            <w:shd w:val="clear" w:color="auto" w:fill="auto"/>
          </w:tcPr>
          <w:p w:rsidR="00364CC0" w:rsidRDefault="00364CC0" w:rsidP="00B35F9B">
            <w:pPr>
              <w:bidi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נספח 19 </w:t>
            </w:r>
          </w:p>
        </w:tc>
        <w:tc>
          <w:tcPr>
            <w:tcW w:w="3703" w:type="dxa"/>
            <w:shd w:val="clear" w:color="auto" w:fill="auto"/>
          </w:tcPr>
          <w:p w:rsidR="00364CC0" w:rsidRDefault="00364CC0" w:rsidP="00DB0885">
            <w:pPr>
              <w:pStyle w:val="a5"/>
              <w:numPr>
                <w:ilvl w:val="0"/>
                <w:numId w:val="1"/>
              </w:numPr>
              <w:bidi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הטבלה אינה כוללת </w:t>
            </w:r>
            <w:r w:rsidR="00DB0885">
              <w:rPr>
                <w:rFonts w:ascii="David" w:hAnsi="David" w:cs="David" w:hint="cs"/>
                <w:sz w:val="24"/>
                <w:szCs w:val="24"/>
                <w:rtl/>
              </w:rPr>
              <w:t xml:space="preserve">מס' 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סידורי 28" אליו מפנים חלק מהסעיפים. </w:t>
            </w:r>
          </w:p>
        </w:tc>
        <w:tc>
          <w:tcPr>
            <w:tcW w:w="2977" w:type="dxa"/>
          </w:tcPr>
          <w:p w:rsidR="00364CC0" w:rsidRPr="00364CC0" w:rsidRDefault="00B70100" w:rsidP="00B70100">
            <w:pPr>
              <w:bidi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טעות סופר סידורי 27 בטבלה.</w:t>
            </w:r>
          </w:p>
        </w:tc>
      </w:tr>
      <w:tr w:rsidR="00364CC0" w:rsidRPr="002B150F" w:rsidTr="00713357">
        <w:tc>
          <w:tcPr>
            <w:tcW w:w="0" w:type="auto"/>
            <w:shd w:val="clear" w:color="auto" w:fill="auto"/>
          </w:tcPr>
          <w:p w:rsidR="00364CC0" w:rsidRPr="00D45C44" w:rsidRDefault="00364CC0" w:rsidP="00B35F9B">
            <w:pPr>
              <w:bidi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15</w:t>
            </w:r>
          </w:p>
        </w:tc>
        <w:tc>
          <w:tcPr>
            <w:tcW w:w="0" w:type="auto"/>
            <w:shd w:val="clear" w:color="auto" w:fill="auto"/>
          </w:tcPr>
          <w:p w:rsidR="00364CC0" w:rsidRDefault="00364CC0" w:rsidP="00B35F9B">
            <w:pPr>
              <w:bidi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כללי</w:t>
            </w:r>
          </w:p>
        </w:tc>
        <w:tc>
          <w:tcPr>
            <w:tcW w:w="3703" w:type="dxa"/>
            <w:shd w:val="clear" w:color="auto" w:fill="auto"/>
          </w:tcPr>
          <w:p w:rsidR="00364CC0" w:rsidRDefault="00364CC0" w:rsidP="00D45C44">
            <w:pPr>
              <w:pStyle w:val="a5"/>
              <w:numPr>
                <w:ilvl w:val="0"/>
                <w:numId w:val="1"/>
              </w:numPr>
              <w:bidi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האם המזמין קשור בהסכם להפעלת הפעילות עם קבלן ומי הוא הקבלן?</w:t>
            </w:r>
          </w:p>
        </w:tc>
        <w:tc>
          <w:tcPr>
            <w:tcW w:w="2977" w:type="dxa"/>
          </w:tcPr>
          <w:p w:rsidR="00364CC0" w:rsidRPr="00364CC0" w:rsidRDefault="00B70100" w:rsidP="00B70100">
            <w:pPr>
              <w:bidi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אין הסכמים עם קבלנים בחווה.</w:t>
            </w:r>
          </w:p>
        </w:tc>
      </w:tr>
      <w:tr w:rsidR="00364CC0" w:rsidRPr="002B150F" w:rsidTr="00713357">
        <w:tc>
          <w:tcPr>
            <w:tcW w:w="0" w:type="auto"/>
            <w:shd w:val="clear" w:color="auto" w:fill="auto"/>
          </w:tcPr>
          <w:p w:rsidR="00364CC0" w:rsidRPr="00D45C44" w:rsidRDefault="00364CC0" w:rsidP="00B35F9B">
            <w:pPr>
              <w:bidi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:rsidR="00364CC0" w:rsidRDefault="00364CC0" w:rsidP="00B35F9B">
            <w:pPr>
              <w:bidi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כללי</w:t>
            </w:r>
          </w:p>
        </w:tc>
        <w:tc>
          <w:tcPr>
            <w:tcW w:w="3703" w:type="dxa"/>
            <w:shd w:val="clear" w:color="auto" w:fill="auto"/>
          </w:tcPr>
          <w:p w:rsidR="00364CC0" w:rsidRDefault="00364CC0" w:rsidP="00D45C44">
            <w:pPr>
              <w:pStyle w:val="a5"/>
              <w:numPr>
                <w:ilvl w:val="0"/>
                <w:numId w:val="1"/>
              </w:numPr>
              <w:bidi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למען הזהירות </w:t>
            </w:r>
            <w:r>
              <w:rPr>
                <w:rFonts w:ascii="David" w:hAnsi="David" w:cs="David"/>
                <w:sz w:val="24"/>
                <w:szCs w:val="24"/>
                <w:rtl/>
              </w:rPr>
              <w:t>–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אנו מבינים כי נספחים 16-18 נשמטו במכוון מן המכרז. האם נכון?</w:t>
            </w:r>
          </w:p>
        </w:tc>
        <w:tc>
          <w:tcPr>
            <w:tcW w:w="2977" w:type="dxa"/>
          </w:tcPr>
          <w:p w:rsidR="00364CC0" w:rsidRPr="00364CC0" w:rsidRDefault="00972F1B" w:rsidP="00972F1B">
            <w:pPr>
              <w:bidi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נספחים אלו לא רלוונטיים למכרז זה.</w:t>
            </w:r>
          </w:p>
        </w:tc>
      </w:tr>
    </w:tbl>
    <w:p w:rsidR="00D13435" w:rsidRDefault="00D13435" w:rsidP="003D42D7">
      <w:pPr>
        <w:bidi/>
        <w:rPr>
          <w:rFonts w:ascii="David" w:hAnsi="David" w:cs="David"/>
          <w:sz w:val="24"/>
          <w:szCs w:val="24"/>
          <w:rtl/>
        </w:rPr>
      </w:pPr>
    </w:p>
    <w:tbl>
      <w:tblPr>
        <w:tblpPr w:leftFromText="180" w:rightFromText="180" w:vertAnchor="text" w:horzAnchor="margin" w:tblpXSpec="right" w:tblpY="179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5"/>
        <w:gridCol w:w="1902"/>
        <w:gridCol w:w="3044"/>
        <w:gridCol w:w="2581"/>
      </w:tblGrid>
      <w:tr w:rsidR="00DB0885" w:rsidRPr="00DB0885" w:rsidTr="007175F4">
        <w:tc>
          <w:tcPr>
            <w:tcW w:w="995" w:type="dxa"/>
            <w:shd w:val="clear" w:color="auto" w:fill="auto"/>
          </w:tcPr>
          <w:p w:rsidR="00DB0885" w:rsidRPr="00DB0885" w:rsidRDefault="00DB0885" w:rsidP="003D42D7">
            <w:pPr>
              <w:bidi/>
              <w:spacing w:after="160" w:line="259" w:lineRule="auto"/>
              <w:rPr>
                <w:rFonts w:ascii="Calibri" w:eastAsia="Calibri" w:hAnsi="Calibri" w:cs="Arial"/>
                <w:rtl/>
              </w:rPr>
            </w:pPr>
            <w:r w:rsidRPr="00DB0885">
              <w:rPr>
                <w:rFonts w:ascii="Calibri" w:eastAsia="Calibri" w:hAnsi="Calibri" w:cs="Arial" w:hint="cs"/>
                <w:rtl/>
              </w:rPr>
              <w:t xml:space="preserve"> </w:t>
            </w:r>
            <w:r w:rsidR="003D42D7">
              <w:rPr>
                <w:rFonts w:ascii="Calibri" w:eastAsia="Calibri" w:hAnsi="Calibri" w:cs="Arial" w:hint="cs"/>
                <w:rtl/>
              </w:rPr>
              <w:t xml:space="preserve">17 </w:t>
            </w:r>
          </w:p>
        </w:tc>
        <w:tc>
          <w:tcPr>
            <w:tcW w:w="1902" w:type="dxa"/>
            <w:shd w:val="clear" w:color="auto" w:fill="auto"/>
          </w:tcPr>
          <w:p w:rsidR="00DB0885" w:rsidRPr="00DB0885" w:rsidRDefault="00DB0885" w:rsidP="00DB0885">
            <w:pPr>
              <w:bidi/>
              <w:spacing w:after="160" w:line="259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DB0885">
              <w:rPr>
                <w:rFonts w:ascii="David" w:hAnsi="David" w:cs="David" w:hint="cs"/>
                <w:sz w:val="24"/>
                <w:szCs w:val="24"/>
                <w:rtl/>
              </w:rPr>
              <w:t>2.2.2.6</w:t>
            </w:r>
          </w:p>
          <w:p w:rsidR="00DB0885" w:rsidRPr="00DB0885" w:rsidRDefault="00DB0885" w:rsidP="00DB0885">
            <w:pPr>
              <w:bidi/>
              <w:spacing w:after="160" w:line="259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DB0885">
              <w:rPr>
                <w:rFonts w:ascii="David" w:hAnsi="David" w:cs="David" w:hint="cs"/>
                <w:sz w:val="24"/>
                <w:szCs w:val="24"/>
                <w:rtl/>
              </w:rPr>
              <w:t xml:space="preserve">ונספח 19 </w:t>
            </w:r>
            <w:r w:rsidRPr="00DB0885">
              <w:rPr>
                <w:rFonts w:ascii="David" w:hAnsi="David" w:cs="David"/>
                <w:sz w:val="24"/>
                <w:szCs w:val="24"/>
                <w:rtl/>
              </w:rPr>
              <w:t>–</w:t>
            </w:r>
            <w:r w:rsidRPr="00DB0885">
              <w:rPr>
                <w:rFonts w:ascii="David" w:hAnsi="David" w:cs="David" w:hint="cs"/>
                <w:sz w:val="24"/>
                <w:szCs w:val="24"/>
                <w:rtl/>
              </w:rPr>
              <w:t xml:space="preserve"> סעיף 25</w:t>
            </w:r>
          </w:p>
        </w:tc>
        <w:tc>
          <w:tcPr>
            <w:tcW w:w="3044" w:type="dxa"/>
            <w:shd w:val="clear" w:color="auto" w:fill="auto"/>
          </w:tcPr>
          <w:p w:rsidR="00DB0885" w:rsidRPr="00DB0885" w:rsidRDefault="00DB0885" w:rsidP="00DB0885">
            <w:pPr>
              <w:bidi/>
              <w:spacing w:after="160" w:line="259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DB0885">
              <w:rPr>
                <w:rFonts w:ascii="David" w:hAnsi="David" w:cs="David" w:hint="cs"/>
                <w:sz w:val="24"/>
                <w:szCs w:val="24"/>
                <w:rtl/>
              </w:rPr>
              <w:t>האם המציע צריך לספק את המדריך החקלאי המקצועי להשתלמויות החקלאים או משרד החקלאות ?</w:t>
            </w:r>
          </w:p>
        </w:tc>
        <w:tc>
          <w:tcPr>
            <w:tcW w:w="2581" w:type="dxa"/>
          </w:tcPr>
          <w:p w:rsidR="00DB0885" w:rsidRPr="00DB0885" w:rsidRDefault="00DB0885" w:rsidP="00DB0885">
            <w:pPr>
              <w:bidi/>
              <w:spacing w:after="160" w:line="259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DB0885">
              <w:rPr>
                <w:rFonts w:ascii="David" w:hAnsi="David" w:cs="David" w:hint="cs"/>
                <w:sz w:val="24"/>
                <w:szCs w:val="24"/>
                <w:rtl/>
              </w:rPr>
              <w:t>באחריות החווה/משרד ולא באחריות הספק הזוכה</w:t>
            </w:r>
          </w:p>
        </w:tc>
      </w:tr>
      <w:tr w:rsidR="00DB0885" w:rsidRPr="00DB0885" w:rsidTr="007175F4">
        <w:tc>
          <w:tcPr>
            <w:tcW w:w="995" w:type="dxa"/>
            <w:shd w:val="clear" w:color="auto" w:fill="auto"/>
          </w:tcPr>
          <w:p w:rsidR="00DB0885" w:rsidRPr="00DB0885" w:rsidRDefault="003D42D7" w:rsidP="00DB0885">
            <w:pPr>
              <w:bidi/>
              <w:spacing w:after="160" w:line="259" w:lineRule="auto"/>
              <w:rPr>
                <w:rFonts w:ascii="Calibri" w:eastAsia="Calibri" w:hAnsi="Calibri" w:cs="Arial"/>
                <w:rtl/>
              </w:rPr>
            </w:pPr>
            <w:r>
              <w:rPr>
                <w:rFonts w:ascii="Calibri" w:eastAsia="Calibri" w:hAnsi="Calibri" w:cs="Arial" w:hint="cs"/>
                <w:rtl/>
              </w:rPr>
              <w:t>18</w:t>
            </w:r>
          </w:p>
        </w:tc>
        <w:tc>
          <w:tcPr>
            <w:tcW w:w="1902" w:type="dxa"/>
            <w:shd w:val="clear" w:color="auto" w:fill="auto"/>
          </w:tcPr>
          <w:p w:rsidR="00DB0885" w:rsidRPr="00DB0885" w:rsidRDefault="00DB0885" w:rsidP="00DB0885">
            <w:pPr>
              <w:bidi/>
              <w:spacing w:after="160" w:line="259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DB0885">
              <w:rPr>
                <w:rFonts w:ascii="David" w:hAnsi="David" w:cs="David" w:hint="cs"/>
                <w:sz w:val="24"/>
                <w:szCs w:val="24"/>
                <w:rtl/>
              </w:rPr>
              <w:t>2.2.2.6</w:t>
            </w:r>
          </w:p>
          <w:p w:rsidR="00DB0885" w:rsidRPr="00DB0885" w:rsidRDefault="00DB0885" w:rsidP="00DB0885">
            <w:pPr>
              <w:bidi/>
              <w:spacing w:after="160" w:line="259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DB0885">
              <w:rPr>
                <w:rFonts w:ascii="David" w:hAnsi="David" w:cs="David" w:hint="cs"/>
                <w:sz w:val="24"/>
                <w:szCs w:val="24"/>
                <w:rtl/>
              </w:rPr>
              <w:t xml:space="preserve">ונספח 19 </w:t>
            </w:r>
            <w:r w:rsidRPr="00DB0885">
              <w:rPr>
                <w:rFonts w:ascii="David" w:hAnsi="David" w:cs="David"/>
                <w:sz w:val="24"/>
                <w:szCs w:val="24"/>
                <w:rtl/>
              </w:rPr>
              <w:t>–</w:t>
            </w:r>
            <w:r w:rsidRPr="00DB0885">
              <w:rPr>
                <w:rFonts w:ascii="David" w:hAnsi="David" w:cs="David" w:hint="cs"/>
                <w:sz w:val="24"/>
                <w:szCs w:val="24"/>
                <w:rtl/>
              </w:rPr>
              <w:t xml:space="preserve"> סעיף 25</w:t>
            </w:r>
          </w:p>
        </w:tc>
        <w:tc>
          <w:tcPr>
            <w:tcW w:w="3044" w:type="dxa"/>
            <w:shd w:val="clear" w:color="auto" w:fill="auto"/>
          </w:tcPr>
          <w:p w:rsidR="00DB0885" w:rsidRPr="00DB0885" w:rsidRDefault="00DB0885" w:rsidP="00DB0885">
            <w:pPr>
              <w:bidi/>
              <w:spacing w:after="160" w:line="259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DB0885">
              <w:rPr>
                <w:rFonts w:ascii="David" w:hAnsi="David" w:cs="David" w:hint="cs"/>
                <w:sz w:val="24"/>
                <w:szCs w:val="24"/>
                <w:rtl/>
              </w:rPr>
              <w:t xml:space="preserve">מה כמות המשתתפים המבוקשת או הצפויה לכל השתלמות כזאת ? </w:t>
            </w:r>
          </w:p>
          <w:p w:rsidR="00DB0885" w:rsidRPr="00DB0885" w:rsidRDefault="00DB0885" w:rsidP="00DB0885">
            <w:pPr>
              <w:bidi/>
              <w:spacing w:after="160" w:line="259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DB0885">
              <w:rPr>
                <w:rFonts w:ascii="David" w:hAnsi="David" w:cs="David" w:hint="cs"/>
                <w:sz w:val="24"/>
                <w:szCs w:val="24"/>
                <w:rtl/>
              </w:rPr>
              <w:t>מה מצופה מבחינת ארגון ההשתלמות ? פרסום, שילוט, כיבוד וכדומה ?</w:t>
            </w:r>
          </w:p>
        </w:tc>
        <w:tc>
          <w:tcPr>
            <w:tcW w:w="2581" w:type="dxa"/>
          </w:tcPr>
          <w:p w:rsidR="00DB0885" w:rsidRDefault="001F2CA1" w:rsidP="001F2CA1">
            <w:pPr>
              <w:bidi/>
              <w:spacing w:after="160" w:line="259" w:lineRule="auto"/>
              <w:rPr>
                <w:rFonts w:ascii="David" w:hAnsi="David" w:cs="David" w:hint="cs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בין 20-40 משתתפים</w:t>
            </w:r>
          </w:p>
          <w:p w:rsidR="001F2CA1" w:rsidRDefault="001F2CA1" w:rsidP="001F2CA1">
            <w:pPr>
              <w:bidi/>
              <w:spacing w:after="160" w:line="259" w:lineRule="auto"/>
              <w:rPr>
                <w:rFonts w:ascii="David" w:hAnsi="David" w:cs="David" w:hint="cs"/>
                <w:sz w:val="24"/>
                <w:szCs w:val="24"/>
                <w:rtl/>
              </w:rPr>
            </w:pPr>
          </w:p>
          <w:p w:rsidR="001F2CA1" w:rsidRPr="00DB0885" w:rsidRDefault="001F2CA1" w:rsidP="001F2CA1">
            <w:pPr>
              <w:bidi/>
              <w:spacing w:after="160" w:line="259" w:lineRule="auto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ארגון כולל פרסום, שילוט כיבוד וכל הכרוך להצלחת והוצאת ההשתלמויות לפועל</w:t>
            </w:r>
          </w:p>
        </w:tc>
      </w:tr>
      <w:tr w:rsidR="00DB0885" w:rsidRPr="00DB0885" w:rsidTr="007175F4">
        <w:tc>
          <w:tcPr>
            <w:tcW w:w="995" w:type="dxa"/>
            <w:shd w:val="clear" w:color="auto" w:fill="auto"/>
          </w:tcPr>
          <w:p w:rsidR="00DB0885" w:rsidRPr="00DB0885" w:rsidRDefault="003D42D7" w:rsidP="00DB0885">
            <w:pPr>
              <w:bidi/>
              <w:spacing w:after="160" w:line="259" w:lineRule="auto"/>
              <w:rPr>
                <w:rFonts w:ascii="Calibri" w:eastAsia="Calibri" w:hAnsi="Calibri" w:cs="Arial"/>
                <w:rtl/>
              </w:rPr>
            </w:pPr>
            <w:r>
              <w:rPr>
                <w:rFonts w:ascii="Calibri" w:eastAsia="Calibri" w:hAnsi="Calibri" w:cs="Arial" w:hint="cs"/>
                <w:rtl/>
              </w:rPr>
              <w:t>19</w:t>
            </w:r>
          </w:p>
        </w:tc>
        <w:tc>
          <w:tcPr>
            <w:tcW w:w="1902" w:type="dxa"/>
            <w:shd w:val="clear" w:color="auto" w:fill="auto"/>
          </w:tcPr>
          <w:p w:rsidR="00DB0885" w:rsidRPr="00DB0885" w:rsidRDefault="00DB0885" w:rsidP="00DB0885">
            <w:pPr>
              <w:bidi/>
              <w:spacing w:after="160" w:line="259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DB0885">
              <w:rPr>
                <w:rFonts w:ascii="David" w:hAnsi="David" w:cs="David" w:hint="cs"/>
                <w:sz w:val="24"/>
                <w:szCs w:val="24"/>
                <w:rtl/>
              </w:rPr>
              <w:t>2.2.2.5</w:t>
            </w:r>
          </w:p>
          <w:p w:rsidR="00DB0885" w:rsidRPr="00DB0885" w:rsidRDefault="00DB0885" w:rsidP="00DB0885">
            <w:pPr>
              <w:bidi/>
              <w:spacing w:after="160" w:line="259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DB0885">
              <w:rPr>
                <w:rFonts w:ascii="David" w:hAnsi="David" w:cs="David" w:hint="cs"/>
                <w:sz w:val="24"/>
                <w:szCs w:val="24"/>
                <w:rtl/>
              </w:rPr>
              <w:t xml:space="preserve">ונספח 19 </w:t>
            </w:r>
            <w:r w:rsidRPr="00DB0885">
              <w:rPr>
                <w:rFonts w:ascii="David" w:hAnsi="David" w:cs="David"/>
                <w:sz w:val="24"/>
                <w:szCs w:val="24"/>
                <w:rtl/>
              </w:rPr>
              <w:t>–</w:t>
            </w:r>
            <w:r w:rsidRPr="00DB0885">
              <w:rPr>
                <w:rFonts w:ascii="David" w:hAnsi="David" w:cs="David" w:hint="cs"/>
                <w:sz w:val="24"/>
                <w:szCs w:val="24"/>
                <w:rtl/>
              </w:rPr>
              <w:t xml:space="preserve"> סעיף 26</w:t>
            </w:r>
          </w:p>
        </w:tc>
        <w:tc>
          <w:tcPr>
            <w:tcW w:w="3044" w:type="dxa"/>
            <w:shd w:val="clear" w:color="auto" w:fill="auto"/>
          </w:tcPr>
          <w:p w:rsidR="00DB0885" w:rsidRPr="00DB0885" w:rsidRDefault="00DB0885" w:rsidP="00DB0885">
            <w:pPr>
              <w:bidi/>
              <w:spacing w:after="160" w:line="259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DB0885">
              <w:rPr>
                <w:rFonts w:ascii="David" w:hAnsi="David" w:cs="David" w:hint="cs"/>
                <w:sz w:val="24"/>
                <w:szCs w:val="24"/>
                <w:rtl/>
              </w:rPr>
              <w:t>מה כמות בני הנוער שמצופה המציע להביא בכל מפגש פעילות ? מה הכמות שהחווה יכולה להכיל במפגש אחד ? 20 -50 או 100 -200 בני נוער ?</w:t>
            </w:r>
          </w:p>
        </w:tc>
        <w:tc>
          <w:tcPr>
            <w:tcW w:w="2581" w:type="dxa"/>
          </w:tcPr>
          <w:p w:rsidR="00DB0885" w:rsidRPr="00DB0885" w:rsidRDefault="00DB0885" w:rsidP="001F2CA1">
            <w:pPr>
              <w:bidi/>
              <w:spacing w:after="160" w:line="259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DB0885">
              <w:rPr>
                <w:rFonts w:ascii="David" w:hAnsi="David" w:cs="David" w:hint="cs"/>
                <w:sz w:val="24"/>
                <w:szCs w:val="24"/>
                <w:rtl/>
              </w:rPr>
              <w:t xml:space="preserve">ברצוננו לארח לא יותר </w:t>
            </w:r>
            <w:r w:rsidR="001F2CA1">
              <w:rPr>
                <w:rFonts w:ascii="David" w:hAnsi="David" w:cs="David" w:hint="cs"/>
                <w:sz w:val="24"/>
                <w:szCs w:val="24"/>
                <w:rtl/>
              </w:rPr>
              <w:t>כ-30</w:t>
            </w:r>
            <w:r w:rsidRPr="00DB0885">
              <w:rPr>
                <w:rFonts w:ascii="David" w:hAnsi="David" w:cs="David" w:hint="cs"/>
                <w:sz w:val="24"/>
                <w:szCs w:val="24"/>
                <w:rtl/>
              </w:rPr>
              <w:t xml:space="preserve"> בני נוער ( לא יותר מכיתה אחת בכ</w:t>
            </w:r>
            <w:r w:rsidR="001F2CA1">
              <w:rPr>
                <w:rFonts w:ascii="David" w:hAnsi="David" w:cs="David" w:hint="cs"/>
                <w:sz w:val="24"/>
                <w:szCs w:val="24"/>
                <w:rtl/>
              </w:rPr>
              <w:t>ל</w:t>
            </w:r>
            <w:r w:rsidRPr="00DB0885">
              <w:rPr>
                <w:rFonts w:ascii="David" w:hAnsi="David" w:cs="David" w:hint="cs"/>
                <w:sz w:val="24"/>
                <w:szCs w:val="24"/>
                <w:rtl/>
              </w:rPr>
              <w:t xml:space="preserve"> </w:t>
            </w:r>
            <w:r w:rsidR="001F2CA1">
              <w:rPr>
                <w:rFonts w:ascii="David" w:hAnsi="David" w:cs="David" w:hint="cs"/>
                <w:sz w:val="24"/>
                <w:szCs w:val="24"/>
                <w:rtl/>
              </w:rPr>
              <w:t>אירוע</w:t>
            </w:r>
            <w:r w:rsidRPr="00DB0885">
              <w:rPr>
                <w:rFonts w:ascii="David" w:hAnsi="David" w:cs="David" w:hint="cs"/>
                <w:sz w:val="24"/>
                <w:szCs w:val="24"/>
                <w:rtl/>
              </w:rPr>
              <w:t>)</w:t>
            </w:r>
          </w:p>
        </w:tc>
      </w:tr>
      <w:tr w:rsidR="00DB0885" w:rsidRPr="00DB0885" w:rsidTr="007175F4">
        <w:tc>
          <w:tcPr>
            <w:tcW w:w="995" w:type="dxa"/>
            <w:shd w:val="clear" w:color="auto" w:fill="auto"/>
          </w:tcPr>
          <w:p w:rsidR="00DB0885" w:rsidRPr="00DB0885" w:rsidRDefault="003D42D7" w:rsidP="00DB0885">
            <w:pPr>
              <w:bidi/>
              <w:spacing w:after="160" w:line="259" w:lineRule="auto"/>
              <w:rPr>
                <w:rFonts w:ascii="Calibri" w:eastAsia="Calibri" w:hAnsi="Calibri" w:cs="Arial"/>
                <w:rtl/>
              </w:rPr>
            </w:pPr>
            <w:r>
              <w:rPr>
                <w:rFonts w:ascii="Calibri" w:eastAsia="Calibri" w:hAnsi="Calibri" w:cs="Arial" w:hint="cs"/>
                <w:rtl/>
              </w:rPr>
              <w:t>20</w:t>
            </w:r>
          </w:p>
        </w:tc>
        <w:tc>
          <w:tcPr>
            <w:tcW w:w="1902" w:type="dxa"/>
            <w:shd w:val="clear" w:color="auto" w:fill="auto"/>
          </w:tcPr>
          <w:p w:rsidR="00DB0885" w:rsidRPr="00DB0885" w:rsidRDefault="00DB0885" w:rsidP="00DB0885">
            <w:pPr>
              <w:bidi/>
              <w:spacing w:after="160" w:line="259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DB0885">
              <w:rPr>
                <w:rFonts w:ascii="David" w:hAnsi="David" w:cs="David" w:hint="cs"/>
                <w:sz w:val="24"/>
                <w:szCs w:val="24"/>
                <w:rtl/>
              </w:rPr>
              <w:t>2.4.1</w:t>
            </w:r>
          </w:p>
        </w:tc>
        <w:tc>
          <w:tcPr>
            <w:tcW w:w="3044" w:type="dxa"/>
            <w:shd w:val="clear" w:color="auto" w:fill="auto"/>
          </w:tcPr>
          <w:p w:rsidR="00DB0885" w:rsidRPr="00DB0885" w:rsidRDefault="00DB0885" w:rsidP="00DB0885">
            <w:pPr>
              <w:bidi/>
              <w:spacing w:after="160" w:line="259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DB0885">
              <w:rPr>
                <w:rFonts w:ascii="David" w:hAnsi="David" w:cs="David" w:hint="cs"/>
                <w:sz w:val="24"/>
                <w:szCs w:val="24"/>
                <w:rtl/>
              </w:rPr>
              <w:t>מדוע נדרש אישור אי רישום פלילי ? אסור כיום על פי חוק לדרוש מעובד הצגת רישום פלילי, ואסור להפלות על רקע זה, אלא רק בתפקידים מסוימים שהוגדרו בחוק.</w:t>
            </w:r>
          </w:p>
        </w:tc>
        <w:tc>
          <w:tcPr>
            <w:tcW w:w="2581" w:type="dxa"/>
          </w:tcPr>
          <w:p w:rsidR="00DB0885" w:rsidRPr="00DB0885" w:rsidRDefault="001F2CA1" w:rsidP="00DB0885">
            <w:pPr>
              <w:bidi/>
              <w:spacing w:after="160" w:line="259" w:lineRule="auto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הדבר ייבדק על ידי מנהל הביטחון במשרד</w:t>
            </w:r>
          </w:p>
        </w:tc>
      </w:tr>
      <w:tr w:rsidR="00DB0885" w:rsidRPr="00DB0885" w:rsidTr="007175F4">
        <w:tc>
          <w:tcPr>
            <w:tcW w:w="995" w:type="dxa"/>
            <w:shd w:val="clear" w:color="auto" w:fill="auto"/>
          </w:tcPr>
          <w:p w:rsidR="00DB0885" w:rsidRPr="00DB0885" w:rsidRDefault="003D42D7" w:rsidP="00DB0885">
            <w:pPr>
              <w:bidi/>
              <w:spacing w:after="160" w:line="259" w:lineRule="auto"/>
              <w:rPr>
                <w:rFonts w:ascii="Calibri" w:eastAsia="Calibri" w:hAnsi="Calibri" w:cs="Arial"/>
                <w:rtl/>
              </w:rPr>
            </w:pPr>
            <w:r>
              <w:rPr>
                <w:rFonts w:ascii="Calibri" w:eastAsia="Calibri" w:hAnsi="Calibri" w:cs="Arial" w:hint="cs"/>
                <w:rtl/>
              </w:rPr>
              <w:t>21</w:t>
            </w:r>
            <w:r w:rsidR="00DB0885" w:rsidRPr="00DB0885">
              <w:rPr>
                <w:rFonts w:ascii="Calibri" w:eastAsia="Calibri" w:hAnsi="Calibri" w:cs="Arial" w:hint="cs"/>
                <w:rtl/>
              </w:rPr>
              <w:t xml:space="preserve"> </w:t>
            </w:r>
          </w:p>
        </w:tc>
        <w:tc>
          <w:tcPr>
            <w:tcW w:w="1902" w:type="dxa"/>
            <w:shd w:val="clear" w:color="auto" w:fill="auto"/>
          </w:tcPr>
          <w:p w:rsidR="00DB0885" w:rsidRPr="00DB0885" w:rsidRDefault="00DB0885" w:rsidP="00DB0885">
            <w:pPr>
              <w:bidi/>
              <w:spacing w:after="160" w:line="259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DB0885">
              <w:rPr>
                <w:rFonts w:ascii="David" w:hAnsi="David" w:cs="David" w:hint="cs"/>
                <w:sz w:val="24"/>
                <w:szCs w:val="24"/>
                <w:rtl/>
              </w:rPr>
              <w:t>2.4.3.1</w:t>
            </w:r>
          </w:p>
        </w:tc>
        <w:tc>
          <w:tcPr>
            <w:tcW w:w="3044" w:type="dxa"/>
            <w:shd w:val="clear" w:color="auto" w:fill="auto"/>
          </w:tcPr>
          <w:p w:rsidR="00DB0885" w:rsidRPr="00DB0885" w:rsidRDefault="00DB0885" w:rsidP="00DB0885">
            <w:pPr>
              <w:bidi/>
              <w:spacing w:after="160" w:line="259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DB0885">
              <w:rPr>
                <w:rFonts w:ascii="David" w:hAnsi="David" w:cs="David" w:hint="cs"/>
                <w:sz w:val="24"/>
                <w:szCs w:val="24"/>
                <w:rtl/>
              </w:rPr>
              <w:t>איזה אישור ביטחוני נדרש ? ראו הערה כנ"ל בשאלה מס. 4.</w:t>
            </w:r>
          </w:p>
        </w:tc>
        <w:tc>
          <w:tcPr>
            <w:tcW w:w="2581" w:type="dxa"/>
          </w:tcPr>
          <w:p w:rsidR="00DB0885" w:rsidRPr="00DB0885" w:rsidRDefault="001F2CA1" w:rsidP="00DB0885">
            <w:pPr>
              <w:bidi/>
              <w:spacing w:after="160" w:line="259" w:lineRule="auto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אישור עבודה.</w:t>
            </w:r>
          </w:p>
        </w:tc>
      </w:tr>
      <w:tr w:rsidR="00DB0885" w:rsidRPr="00DB0885" w:rsidTr="007175F4">
        <w:tc>
          <w:tcPr>
            <w:tcW w:w="995" w:type="dxa"/>
            <w:shd w:val="clear" w:color="auto" w:fill="auto"/>
          </w:tcPr>
          <w:p w:rsidR="00DB0885" w:rsidRPr="00DB0885" w:rsidRDefault="003D42D7" w:rsidP="003D42D7">
            <w:pPr>
              <w:bidi/>
              <w:spacing w:after="160" w:line="259" w:lineRule="auto"/>
              <w:rPr>
                <w:rFonts w:ascii="Calibri" w:eastAsia="Calibri" w:hAnsi="Calibri" w:cs="Arial"/>
                <w:rtl/>
              </w:rPr>
            </w:pPr>
            <w:r>
              <w:rPr>
                <w:rFonts w:ascii="Calibri" w:eastAsia="Calibri" w:hAnsi="Calibri" w:cs="Arial" w:hint="cs"/>
                <w:rtl/>
              </w:rPr>
              <w:t>22</w:t>
            </w:r>
          </w:p>
        </w:tc>
        <w:tc>
          <w:tcPr>
            <w:tcW w:w="1902" w:type="dxa"/>
            <w:shd w:val="clear" w:color="auto" w:fill="auto"/>
          </w:tcPr>
          <w:p w:rsidR="00DB0885" w:rsidRPr="00DB0885" w:rsidRDefault="00DB0885" w:rsidP="00DB0885">
            <w:pPr>
              <w:bidi/>
              <w:spacing w:after="160" w:line="259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DB0885">
              <w:rPr>
                <w:rFonts w:ascii="David" w:hAnsi="David" w:cs="David" w:hint="cs"/>
                <w:sz w:val="24"/>
                <w:szCs w:val="24"/>
                <w:rtl/>
              </w:rPr>
              <w:t>2.3.2   מס. 1- 10.</w:t>
            </w:r>
          </w:p>
          <w:p w:rsidR="00DB0885" w:rsidRPr="00DB0885" w:rsidRDefault="00DB0885" w:rsidP="00DB0885">
            <w:pPr>
              <w:bidi/>
              <w:spacing w:after="160" w:line="259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DB0885">
              <w:rPr>
                <w:rFonts w:ascii="David" w:hAnsi="David" w:cs="David" w:hint="cs"/>
                <w:sz w:val="24"/>
                <w:szCs w:val="24"/>
                <w:rtl/>
              </w:rPr>
              <w:t xml:space="preserve">נספח 19. מס. 1 </w:t>
            </w:r>
            <w:r w:rsidRPr="00DB0885">
              <w:rPr>
                <w:rFonts w:ascii="David" w:hAnsi="David" w:cs="David"/>
                <w:sz w:val="24"/>
                <w:szCs w:val="24"/>
                <w:rtl/>
              </w:rPr>
              <w:t>–</w:t>
            </w:r>
            <w:r w:rsidRPr="00DB0885">
              <w:rPr>
                <w:rFonts w:ascii="David" w:hAnsi="David" w:cs="David" w:hint="cs"/>
                <w:sz w:val="24"/>
                <w:szCs w:val="24"/>
                <w:rtl/>
              </w:rPr>
              <w:t xml:space="preserve"> 10.</w:t>
            </w:r>
          </w:p>
        </w:tc>
        <w:tc>
          <w:tcPr>
            <w:tcW w:w="3044" w:type="dxa"/>
            <w:shd w:val="clear" w:color="auto" w:fill="auto"/>
          </w:tcPr>
          <w:p w:rsidR="00DB0885" w:rsidRPr="00DB0885" w:rsidRDefault="00DB0885" w:rsidP="00DB0885">
            <w:pPr>
              <w:bidi/>
              <w:spacing w:after="160" w:line="259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DB0885">
              <w:rPr>
                <w:rFonts w:ascii="David" w:hAnsi="David" w:cs="David" w:hint="cs"/>
                <w:sz w:val="24"/>
                <w:szCs w:val="24"/>
                <w:rtl/>
              </w:rPr>
              <w:t>האם עובד של המציע יוכל לנהוג בטרקטור של החווה ?</w:t>
            </w:r>
          </w:p>
        </w:tc>
        <w:tc>
          <w:tcPr>
            <w:tcW w:w="2581" w:type="dxa"/>
          </w:tcPr>
          <w:p w:rsidR="00DB0885" w:rsidRPr="00DB0885" w:rsidRDefault="001F2CA1" w:rsidP="001F2CA1">
            <w:pPr>
              <w:bidi/>
              <w:spacing w:after="160" w:line="259" w:lineRule="auto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כן בהתאם לתנאים שייקבעו על ידי המזמין</w:t>
            </w:r>
            <w:r w:rsidR="00267D3A">
              <w:rPr>
                <w:rFonts w:ascii="David" w:hAnsi="David" w:cs="David" w:hint="cs"/>
                <w:sz w:val="24"/>
                <w:szCs w:val="24"/>
                <w:rtl/>
              </w:rPr>
              <w:t xml:space="preserve"> ובכפוף לאישור חברת ענבל</w:t>
            </w:r>
            <w:r w:rsidR="00DB0885" w:rsidRPr="00DB0885">
              <w:rPr>
                <w:rFonts w:ascii="David" w:hAnsi="David" w:cs="David" w:hint="cs"/>
                <w:sz w:val="24"/>
                <w:szCs w:val="24"/>
                <w:rtl/>
              </w:rPr>
              <w:t>.</w:t>
            </w:r>
          </w:p>
          <w:p w:rsidR="00DB0885" w:rsidRPr="00DB0885" w:rsidRDefault="00DB0885" w:rsidP="00DB0885">
            <w:pPr>
              <w:bidi/>
              <w:spacing w:after="160" w:line="259" w:lineRule="auto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DB0885" w:rsidRPr="00DB0885" w:rsidTr="007175F4">
        <w:tc>
          <w:tcPr>
            <w:tcW w:w="995" w:type="dxa"/>
            <w:shd w:val="clear" w:color="auto" w:fill="auto"/>
          </w:tcPr>
          <w:p w:rsidR="00DB0885" w:rsidRPr="00DB0885" w:rsidRDefault="003D42D7" w:rsidP="003D42D7">
            <w:pPr>
              <w:bidi/>
              <w:spacing w:after="160" w:line="259" w:lineRule="auto"/>
              <w:rPr>
                <w:rFonts w:ascii="Calibri" w:eastAsia="Calibri" w:hAnsi="Calibri" w:cs="Arial"/>
                <w:rtl/>
              </w:rPr>
            </w:pPr>
            <w:r>
              <w:rPr>
                <w:rFonts w:ascii="Calibri" w:eastAsia="Calibri" w:hAnsi="Calibri" w:cs="Arial" w:hint="cs"/>
                <w:rtl/>
              </w:rPr>
              <w:t>23</w:t>
            </w:r>
            <w:r w:rsidR="00DB0885" w:rsidRPr="00DB0885">
              <w:rPr>
                <w:rFonts w:ascii="Calibri" w:eastAsia="Calibri" w:hAnsi="Calibri" w:cs="Arial" w:hint="cs"/>
                <w:rtl/>
              </w:rPr>
              <w:t xml:space="preserve"> </w:t>
            </w:r>
          </w:p>
        </w:tc>
        <w:tc>
          <w:tcPr>
            <w:tcW w:w="1902" w:type="dxa"/>
            <w:shd w:val="clear" w:color="auto" w:fill="auto"/>
          </w:tcPr>
          <w:p w:rsidR="00DB0885" w:rsidRPr="00DB0885" w:rsidRDefault="00DB0885" w:rsidP="00DB0885">
            <w:pPr>
              <w:bidi/>
              <w:spacing w:after="160" w:line="259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DB0885">
              <w:rPr>
                <w:rFonts w:ascii="David" w:hAnsi="David" w:cs="David" w:hint="cs"/>
                <w:sz w:val="24"/>
                <w:szCs w:val="24"/>
                <w:rtl/>
              </w:rPr>
              <w:t>2.3.2   מס. 1- 10.</w:t>
            </w:r>
          </w:p>
          <w:p w:rsidR="00DB0885" w:rsidRPr="00DB0885" w:rsidRDefault="00DB0885" w:rsidP="00DB0885">
            <w:pPr>
              <w:bidi/>
              <w:spacing w:after="160" w:line="259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DB0885">
              <w:rPr>
                <w:rFonts w:ascii="David" w:hAnsi="David" w:cs="David" w:hint="cs"/>
                <w:sz w:val="24"/>
                <w:szCs w:val="24"/>
                <w:rtl/>
              </w:rPr>
              <w:t xml:space="preserve">נספח 19. מס. 1 </w:t>
            </w:r>
            <w:r w:rsidRPr="00DB0885">
              <w:rPr>
                <w:rFonts w:ascii="David" w:hAnsi="David" w:cs="David"/>
                <w:sz w:val="24"/>
                <w:szCs w:val="24"/>
                <w:rtl/>
              </w:rPr>
              <w:t>–</w:t>
            </w:r>
            <w:r w:rsidRPr="00DB0885">
              <w:rPr>
                <w:rFonts w:ascii="David" w:hAnsi="David" w:cs="David" w:hint="cs"/>
                <w:sz w:val="24"/>
                <w:szCs w:val="24"/>
                <w:rtl/>
              </w:rPr>
              <w:t xml:space="preserve"> 10.</w:t>
            </w:r>
          </w:p>
        </w:tc>
        <w:tc>
          <w:tcPr>
            <w:tcW w:w="3044" w:type="dxa"/>
            <w:shd w:val="clear" w:color="auto" w:fill="auto"/>
          </w:tcPr>
          <w:p w:rsidR="00DB0885" w:rsidRPr="00DB0885" w:rsidRDefault="00DB0885" w:rsidP="00DB0885">
            <w:pPr>
              <w:bidi/>
              <w:spacing w:after="160" w:line="259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DB0885">
              <w:rPr>
                <w:rFonts w:ascii="David" w:hAnsi="David" w:cs="David" w:hint="cs"/>
                <w:sz w:val="24"/>
                <w:szCs w:val="24"/>
                <w:rtl/>
              </w:rPr>
              <w:t>במידה וניתן יהיה להשתמש בטרקטור של החווה, האם עלויות האחזקה השוטפת של הטרקטור, כולל רישיונות, ביטוחים, סולר וכדומה הינם על החווה או על המציע ?</w:t>
            </w:r>
          </w:p>
        </w:tc>
        <w:tc>
          <w:tcPr>
            <w:tcW w:w="2581" w:type="dxa"/>
          </w:tcPr>
          <w:p w:rsidR="00DB0885" w:rsidRPr="00DB0885" w:rsidRDefault="001F2CA1" w:rsidP="00DB0885">
            <w:pPr>
              <w:bidi/>
              <w:spacing w:after="160" w:line="259" w:lineRule="auto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עלויות אחזקת הטרקטור הינן על חשבון המזמין.</w:t>
            </w:r>
          </w:p>
        </w:tc>
      </w:tr>
    </w:tbl>
    <w:p w:rsidR="00D13435" w:rsidRPr="00DB0885" w:rsidRDefault="00D13435" w:rsidP="00D13435">
      <w:pPr>
        <w:bidi/>
        <w:ind w:left="5760"/>
        <w:jc w:val="center"/>
        <w:rPr>
          <w:rFonts w:ascii="David" w:hAnsi="David" w:cs="David"/>
          <w:sz w:val="24"/>
          <w:szCs w:val="24"/>
          <w:rtl/>
        </w:rPr>
      </w:pPr>
    </w:p>
    <w:sectPr w:rsidR="00D13435" w:rsidRPr="00DB0885" w:rsidSect="009E210B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EBE" w:rsidRDefault="00D36EBE" w:rsidP="00D13435">
      <w:pPr>
        <w:spacing w:line="240" w:lineRule="auto"/>
      </w:pPr>
      <w:r>
        <w:separator/>
      </w:r>
    </w:p>
  </w:endnote>
  <w:endnote w:type="continuationSeparator" w:id="0">
    <w:p w:rsidR="00D36EBE" w:rsidRDefault="00D36EBE" w:rsidP="00D134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3435" w:rsidRPr="00D13435" w:rsidRDefault="00D13435" w:rsidP="00D13435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EBE" w:rsidRDefault="00D36EBE" w:rsidP="00D13435">
      <w:pPr>
        <w:spacing w:line="240" w:lineRule="auto"/>
      </w:pPr>
      <w:r>
        <w:separator/>
      </w:r>
    </w:p>
  </w:footnote>
  <w:footnote w:type="continuationSeparator" w:id="0">
    <w:p w:rsidR="00D36EBE" w:rsidRDefault="00D36EBE" w:rsidP="00D1343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3435" w:rsidRDefault="00D13435" w:rsidP="00D13435">
    <w:pPr>
      <w:pStyle w:val="a6"/>
      <w:jc w:val="center"/>
    </w:pPr>
  </w:p>
  <w:p w:rsidR="00D13435" w:rsidRDefault="00D13435" w:rsidP="00D13435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2573AF"/>
    <w:multiLevelType w:val="hybridMultilevel"/>
    <w:tmpl w:val="98068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806A8F"/>
    <w:multiLevelType w:val="hybridMultilevel"/>
    <w:tmpl w:val="8E443AC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97C"/>
    <w:rsid w:val="00022A03"/>
    <w:rsid w:val="00036C8E"/>
    <w:rsid w:val="00050EC6"/>
    <w:rsid w:val="000A2F5B"/>
    <w:rsid w:val="001F2CA1"/>
    <w:rsid w:val="00240D06"/>
    <w:rsid w:val="00267D3A"/>
    <w:rsid w:val="002B150F"/>
    <w:rsid w:val="00312A01"/>
    <w:rsid w:val="00364CC0"/>
    <w:rsid w:val="003A764E"/>
    <w:rsid w:val="003D42D7"/>
    <w:rsid w:val="00403B83"/>
    <w:rsid w:val="005A397C"/>
    <w:rsid w:val="00713357"/>
    <w:rsid w:val="007E7F8E"/>
    <w:rsid w:val="00972F1B"/>
    <w:rsid w:val="009E210B"/>
    <w:rsid w:val="00A60304"/>
    <w:rsid w:val="00B35F9B"/>
    <w:rsid w:val="00B70100"/>
    <w:rsid w:val="00CA0B3A"/>
    <w:rsid w:val="00D13435"/>
    <w:rsid w:val="00D36EBE"/>
    <w:rsid w:val="00D45C44"/>
    <w:rsid w:val="00D559BA"/>
    <w:rsid w:val="00DB0885"/>
    <w:rsid w:val="00E56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39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5A397C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5A397C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B35F9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13435"/>
    <w:pPr>
      <w:tabs>
        <w:tab w:val="center" w:pos="4153"/>
        <w:tab w:val="right" w:pos="8306"/>
      </w:tabs>
      <w:spacing w:line="240" w:lineRule="auto"/>
    </w:pPr>
  </w:style>
  <w:style w:type="character" w:customStyle="1" w:styleId="a7">
    <w:name w:val="כותרת עליונה תו"/>
    <w:basedOn w:val="a0"/>
    <w:link w:val="a6"/>
    <w:uiPriority w:val="99"/>
    <w:rsid w:val="00D13435"/>
  </w:style>
  <w:style w:type="paragraph" w:styleId="a8">
    <w:name w:val="footer"/>
    <w:basedOn w:val="a"/>
    <w:link w:val="a9"/>
    <w:uiPriority w:val="99"/>
    <w:unhideWhenUsed/>
    <w:rsid w:val="00D13435"/>
    <w:pPr>
      <w:tabs>
        <w:tab w:val="center" w:pos="4153"/>
        <w:tab w:val="right" w:pos="8306"/>
      </w:tabs>
      <w:spacing w:line="240" w:lineRule="auto"/>
    </w:pPr>
  </w:style>
  <w:style w:type="character" w:customStyle="1" w:styleId="a9">
    <w:name w:val="כותרת תחתונה תו"/>
    <w:basedOn w:val="a0"/>
    <w:link w:val="a8"/>
    <w:uiPriority w:val="99"/>
    <w:rsid w:val="00D134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39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5A397C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5A397C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B35F9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13435"/>
    <w:pPr>
      <w:tabs>
        <w:tab w:val="center" w:pos="4153"/>
        <w:tab w:val="right" w:pos="8306"/>
      </w:tabs>
      <w:spacing w:line="240" w:lineRule="auto"/>
    </w:pPr>
  </w:style>
  <w:style w:type="character" w:customStyle="1" w:styleId="a7">
    <w:name w:val="כותרת עליונה תו"/>
    <w:basedOn w:val="a0"/>
    <w:link w:val="a6"/>
    <w:uiPriority w:val="99"/>
    <w:rsid w:val="00D13435"/>
  </w:style>
  <w:style w:type="paragraph" w:styleId="a8">
    <w:name w:val="footer"/>
    <w:basedOn w:val="a"/>
    <w:link w:val="a9"/>
    <w:uiPriority w:val="99"/>
    <w:unhideWhenUsed/>
    <w:rsid w:val="00D13435"/>
    <w:pPr>
      <w:tabs>
        <w:tab w:val="center" w:pos="4153"/>
        <w:tab w:val="right" w:pos="8306"/>
      </w:tabs>
      <w:spacing w:line="240" w:lineRule="auto"/>
    </w:pPr>
  </w:style>
  <w:style w:type="character" w:customStyle="1" w:styleId="a9">
    <w:name w:val="כותרת תחתונה תו"/>
    <w:basedOn w:val="a0"/>
    <w:link w:val="a8"/>
    <w:uiPriority w:val="99"/>
    <w:rsid w:val="00D134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644</Words>
  <Characters>3673</Characters>
  <Application>Microsoft Office Word</Application>
  <DocSecurity>0</DocSecurity>
  <Lines>30</Lines>
  <Paragraphs>8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Moag</Company>
  <LinksUpToDate>false</LinksUpToDate>
  <CharactersWithSpaces>4309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חנאן טוחי   [Hanan   Toukhi]</cp:lastModifiedBy>
  <cp:revision>5</cp:revision>
  <dcterms:created xsi:type="dcterms:W3CDTF">2017-01-17T13:43:00Z</dcterms:created>
  <dcterms:modified xsi:type="dcterms:W3CDTF">2017-01-17T14:18:00Z</dcterms:modified>
</cp:coreProperties>
</file>